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8754" w14:textId="4ED9278F" w:rsidR="003D1E9C" w:rsidRPr="00C753A3" w:rsidRDefault="00C753A3" w:rsidP="003D1E9C">
      <w:pPr>
        <w:rPr>
          <w:rFonts w:eastAsia="Times New Roman"/>
          <w:sz w:val="22"/>
          <w:szCs w:val="22"/>
          <w:lang w:val="lt-LT"/>
        </w:rPr>
      </w:pPr>
      <w:r w:rsidRPr="00C753A3">
        <w:rPr>
          <w:rFonts w:eastAsia="Times New Roman"/>
          <w:sz w:val="22"/>
          <w:szCs w:val="22"/>
          <w:lang w:val="lt-LT"/>
        </w:rPr>
        <w:t>Mieli kolegos</w:t>
      </w:r>
      <w:r w:rsidR="003D1E9C" w:rsidRPr="00C753A3">
        <w:rPr>
          <w:rFonts w:eastAsia="Times New Roman"/>
          <w:sz w:val="22"/>
          <w:szCs w:val="22"/>
          <w:lang w:val="lt-LT"/>
        </w:rPr>
        <w:t>,</w:t>
      </w:r>
    </w:p>
    <w:p w14:paraId="46D4F918" w14:textId="7CF70870" w:rsidR="00C753A3" w:rsidRDefault="00C753A3" w:rsidP="00C753A3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Helvetica"/>
          <w:color w:val="000000"/>
          <w:sz w:val="22"/>
          <w:szCs w:val="22"/>
          <w:lang w:val="lt-LT" w:eastAsia="lt-LT"/>
        </w:rPr>
      </w:pPr>
      <w:r>
        <w:rPr>
          <w:rFonts w:asciiTheme="minorHAnsi" w:eastAsia="Times New Roman" w:hAnsiTheme="minorHAnsi" w:cs="Helvetica"/>
          <w:color w:val="000000"/>
          <w:sz w:val="22"/>
          <w:szCs w:val="22"/>
          <w:lang w:val="lt-LT" w:eastAsia="lt-LT"/>
        </w:rPr>
        <w:t xml:space="preserve">Prisidėkite </w:t>
      </w:r>
      <w:r w:rsidRPr="00C753A3">
        <w:rPr>
          <w:rFonts w:asciiTheme="minorHAnsi" w:eastAsia="Times New Roman" w:hAnsiTheme="minorHAnsi" w:cs="Helvetica"/>
          <w:color w:val="000000"/>
          <w:sz w:val="22"/>
          <w:szCs w:val="22"/>
          <w:lang w:val="lt-LT" w:eastAsia="lt-LT"/>
        </w:rPr>
        <w:t>prie Interreg Baltijos jūros regiono programos dokumento 2021-2027 metams rengimo</w:t>
      </w:r>
      <w:r>
        <w:rPr>
          <w:rFonts w:asciiTheme="minorHAnsi" w:eastAsia="Times New Roman" w:hAnsiTheme="minorHAnsi" w:cs="Helvetica"/>
          <w:color w:val="000000"/>
          <w:sz w:val="22"/>
          <w:szCs w:val="22"/>
          <w:lang w:val="lt-LT" w:eastAsia="lt-LT"/>
        </w:rPr>
        <w:t xml:space="preserve"> ir šioje apklausos formoje kviečiame </w:t>
      </w:r>
      <w:r w:rsidRPr="00C753A3">
        <w:rPr>
          <w:rFonts w:asciiTheme="minorHAnsi" w:eastAsia="Times New Roman" w:hAnsiTheme="minorHAnsi" w:cs="Helvetica"/>
          <w:color w:val="000000"/>
          <w:sz w:val="22"/>
          <w:szCs w:val="22"/>
          <w:lang w:val="lt-LT" w:eastAsia="lt-LT"/>
        </w:rPr>
        <w:t>pateikti savo nuomonę/ pastabas</w:t>
      </w:r>
      <w:r>
        <w:rPr>
          <w:rFonts w:asciiTheme="minorHAnsi" w:eastAsia="Times New Roman" w:hAnsiTheme="minorHAnsi" w:cs="Helvetica"/>
          <w:color w:val="000000"/>
          <w:sz w:val="22"/>
          <w:szCs w:val="22"/>
          <w:lang w:val="lt-LT" w:eastAsia="lt-LT"/>
        </w:rPr>
        <w:t>/ komentarus</w:t>
      </w:r>
      <w:r w:rsidRPr="00C753A3">
        <w:rPr>
          <w:rFonts w:asciiTheme="minorHAnsi" w:eastAsia="Times New Roman" w:hAnsiTheme="minorHAnsi" w:cs="Helvetica"/>
          <w:color w:val="000000"/>
          <w:sz w:val="22"/>
          <w:szCs w:val="22"/>
          <w:lang w:val="lt-LT" w:eastAsia="lt-LT"/>
        </w:rPr>
        <w:t xml:space="preserve"> </w:t>
      </w:r>
      <w:r w:rsidR="00201354">
        <w:rPr>
          <w:rFonts w:asciiTheme="minorHAnsi" w:eastAsia="Times New Roman" w:hAnsiTheme="minorHAnsi" w:cs="Helvetica"/>
          <w:color w:val="000000"/>
          <w:sz w:val="22"/>
          <w:szCs w:val="22"/>
          <w:lang w:val="lt-LT" w:eastAsia="lt-LT"/>
        </w:rPr>
        <w:t xml:space="preserve">dėl kiekvieno programos dokumento projekto skyriaus </w:t>
      </w:r>
      <w:r w:rsidRPr="00C753A3">
        <w:rPr>
          <w:rFonts w:asciiTheme="minorHAnsi" w:eastAsia="Times New Roman" w:hAnsiTheme="minorHAnsi" w:cs="Helvetica"/>
          <w:color w:val="000000"/>
          <w:sz w:val="22"/>
          <w:szCs w:val="22"/>
          <w:lang w:val="lt-LT" w:eastAsia="lt-LT"/>
        </w:rPr>
        <w:t xml:space="preserve">ir taip prisijungti prie programos dokumento paskutinės versijos rengimo. </w:t>
      </w:r>
      <w:r>
        <w:rPr>
          <w:rFonts w:asciiTheme="minorHAnsi" w:eastAsia="Times New Roman" w:hAnsiTheme="minorHAnsi" w:cs="Helvetica"/>
          <w:color w:val="000000"/>
          <w:sz w:val="22"/>
          <w:szCs w:val="22"/>
          <w:lang w:val="lt-LT" w:eastAsia="lt-LT"/>
        </w:rPr>
        <w:t>K</w:t>
      </w:r>
      <w:r w:rsidRPr="00C753A3">
        <w:rPr>
          <w:rFonts w:asciiTheme="minorHAnsi" w:eastAsia="Times New Roman" w:hAnsiTheme="minorHAnsi" w:cs="Helvetica"/>
          <w:color w:val="000000"/>
          <w:sz w:val="22"/>
          <w:szCs w:val="22"/>
          <w:lang w:val="lt-LT" w:eastAsia="lt-LT"/>
        </w:rPr>
        <w:t>viečiam</w:t>
      </w:r>
      <w:r w:rsidR="00B85813">
        <w:rPr>
          <w:rFonts w:asciiTheme="minorHAnsi" w:eastAsia="Times New Roman" w:hAnsiTheme="minorHAnsi" w:cs="Helvetica"/>
          <w:color w:val="000000"/>
          <w:sz w:val="22"/>
          <w:szCs w:val="22"/>
          <w:lang w:val="lt-LT" w:eastAsia="lt-LT"/>
        </w:rPr>
        <w:t>e</w:t>
      </w:r>
      <w:r w:rsidRPr="00C753A3">
        <w:rPr>
          <w:rFonts w:asciiTheme="minorHAnsi" w:eastAsia="Times New Roman" w:hAnsiTheme="minorHAnsi" w:cs="Helvetica"/>
          <w:color w:val="000000"/>
          <w:sz w:val="22"/>
          <w:szCs w:val="22"/>
          <w:lang w:val="lt-LT" w:eastAsia="lt-LT"/>
        </w:rPr>
        <w:t xml:space="preserve"> pareikšti savo nuomonę ir komentarus</w:t>
      </w:r>
      <w:r w:rsidR="005C7E70">
        <w:rPr>
          <w:rFonts w:asciiTheme="minorHAnsi" w:eastAsia="Times New Roman" w:hAnsiTheme="minorHAnsi" w:cs="Helvetica"/>
          <w:color w:val="000000"/>
          <w:sz w:val="22"/>
          <w:szCs w:val="22"/>
          <w:lang w:val="lt-LT" w:eastAsia="lt-LT"/>
        </w:rPr>
        <w:t>,</w:t>
      </w:r>
      <w:hyperlink r:id="rId7" w:history="1"/>
      <w:r>
        <w:rPr>
          <w:rFonts w:asciiTheme="minorHAnsi" w:hAnsiTheme="minorHAnsi"/>
          <w:sz w:val="22"/>
          <w:szCs w:val="22"/>
          <w:lang w:val="lt-LT"/>
        </w:rPr>
        <w:t xml:space="preserve"> užpilda</w:t>
      </w:r>
      <w:r w:rsidR="005C7E70">
        <w:rPr>
          <w:rFonts w:asciiTheme="minorHAnsi" w:hAnsiTheme="minorHAnsi"/>
          <w:sz w:val="22"/>
          <w:szCs w:val="22"/>
          <w:lang w:val="lt-LT"/>
        </w:rPr>
        <w:t>nt apklausos</w:t>
      </w:r>
      <w:r>
        <w:rPr>
          <w:rFonts w:asciiTheme="minorHAnsi" w:hAnsiTheme="minorHAnsi"/>
          <w:sz w:val="22"/>
          <w:szCs w:val="22"/>
          <w:lang w:val="lt-LT"/>
        </w:rPr>
        <w:t xml:space="preserve"> formą</w:t>
      </w:r>
      <w:r w:rsidRPr="00C753A3">
        <w:rPr>
          <w:rFonts w:asciiTheme="minorHAnsi" w:eastAsia="Times New Roman" w:hAnsiTheme="minorHAnsi" w:cs="Helvetica"/>
          <w:color w:val="000000"/>
          <w:sz w:val="22"/>
          <w:szCs w:val="22"/>
          <w:lang w:val="lt-LT" w:eastAsia="lt-LT"/>
        </w:rPr>
        <w:t xml:space="preserve"> </w:t>
      </w:r>
      <w:r w:rsidRPr="00C753A3">
        <w:rPr>
          <w:rFonts w:asciiTheme="minorHAnsi" w:eastAsia="Times New Roman" w:hAnsiTheme="minorHAnsi" w:cs="Helvetica"/>
          <w:b/>
          <w:bCs/>
          <w:color w:val="000000"/>
          <w:sz w:val="22"/>
          <w:szCs w:val="22"/>
          <w:lang w:val="lt-LT" w:eastAsia="lt-LT"/>
        </w:rPr>
        <w:t>iki š. m. gegužės 2</w:t>
      </w:r>
      <w:r w:rsidR="00B85813">
        <w:rPr>
          <w:rFonts w:asciiTheme="minorHAnsi" w:eastAsia="Times New Roman" w:hAnsiTheme="minorHAnsi" w:cs="Helvetica"/>
          <w:b/>
          <w:bCs/>
          <w:color w:val="000000"/>
          <w:sz w:val="22"/>
          <w:szCs w:val="22"/>
          <w:lang w:val="lt-LT" w:eastAsia="lt-LT"/>
        </w:rPr>
        <w:t>7</w:t>
      </w:r>
      <w:r w:rsidRPr="00C753A3">
        <w:rPr>
          <w:rFonts w:asciiTheme="minorHAnsi" w:eastAsia="Times New Roman" w:hAnsiTheme="minorHAnsi" w:cs="Helvetica"/>
          <w:b/>
          <w:bCs/>
          <w:color w:val="000000"/>
          <w:sz w:val="22"/>
          <w:szCs w:val="22"/>
          <w:lang w:val="lt-LT" w:eastAsia="lt-LT"/>
        </w:rPr>
        <w:t xml:space="preserve"> d.</w:t>
      </w:r>
      <w:r>
        <w:rPr>
          <w:rFonts w:asciiTheme="minorHAnsi" w:eastAsia="Times New Roman" w:hAnsiTheme="minorHAnsi" w:cs="Helvetica"/>
          <w:b/>
          <w:bCs/>
          <w:color w:val="000000"/>
          <w:sz w:val="22"/>
          <w:szCs w:val="22"/>
          <w:lang w:val="lt-LT" w:eastAsia="lt-LT"/>
        </w:rPr>
        <w:t xml:space="preserve"> </w:t>
      </w:r>
      <w:r w:rsidRPr="00C753A3">
        <w:rPr>
          <w:rFonts w:asciiTheme="minorHAnsi" w:eastAsia="Times New Roman" w:hAnsiTheme="minorHAnsi" w:cs="Helvetica"/>
          <w:color w:val="000000"/>
          <w:sz w:val="22"/>
          <w:szCs w:val="22"/>
          <w:lang w:val="lt-LT" w:eastAsia="lt-LT"/>
        </w:rPr>
        <w:t xml:space="preserve">Užpildytą apklausos formą </w:t>
      </w:r>
      <w:r w:rsidR="00201354">
        <w:rPr>
          <w:rFonts w:asciiTheme="minorHAnsi" w:eastAsia="Times New Roman" w:hAnsiTheme="minorHAnsi" w:cs="Helvetica"/>
          <w:color w:val="000000"/>
          <w:sz w:val="22"/>
          <w:szCs w:val="22"/>
          <w:lang w:val="lt-LT" w:eastAsia="lt-LT"/>
        </w:rPr>
        <w:t xml:space="preserve">prašome </w:t>
      </w:r>
      <w:r w:rsidRPr="00C753A3">
        <w:rPr>
          <w:rFonts w:asciiTheme="minorHAnsi" w:eastAsia="Times New Roman" w:hAnsiTheme="minorHAnsi" w:cs="Helvetica"/>
          <w:color w:val="000000"/>
          <w:sz w:val="22"/>
          <w:szCs w:val="22"/>
          <w:lang w:val="lt-LT" w:eastAsia="lt-LT"/>
        </w:rPr>
        <w:t xml:space="preserve">pateikite šiais adresais: </w:t>
      </w:r>
      <w:hyperlink r:id="rId8" w:history="1">
        <w:r w:rsidRPr="00F134E3">
          <w:rPr>
            <w:rStyle w:val="Hyperlink"/>
            <w:rFonts w:asciiTheme="minorHAnsi" w:eastAsia="Times New Roman" w:hAnsiTheme="minorHAnsi" w:cs="Helvetica"/>
            <w:sz w:val="22"/>
            <w:szCs w:val="22"/>
            <w:lang w:val="lt-LT" w:eastAsia="lt-LT"/>
          </w:rPr>
          <w:t>deimante.jankunaite@vrm.lt</w:t>
        </w:r>
      </w:hyperlink>
      <w:r>
        <w:rPr>
          <w:rFonts w:asciiTheme="minorHAnsi" w:eastAsia="Times New Roman" w:hAnsiTheme="minorHAnsi" w:cs="Helvetica"/>
          <w:color w:val="000000"/>
          <w:sz w:val="22"/>
          <w:szCs w:val="22"/>
          <w:lang w:val="lt-LT" w:eastAsia="lt-LT"/>
        </w:rPr>
        <w:t xml:space="preserve">; </w:t>
      </w:r>
      <w:hyperlink r:id="rId9" w:history="1">
        <w:r w:rsidRPr="00F134E3">
          <w:rPr>
            <w:rStyle w:val="Hyperlink"/>
            <w:rFonts w:asciiTheme="minorHAnsi" w:eastAsia="Times New Roman" w:hAnsiTheme="minorHAnsi" w:cs="Helvetica"/>
            <w:sz w:val="22"/>
            <w:szCs w:val="22"/>
            <w:lang w:val="lt-LT" w:eastAsia="lt-LT"/>
          </w:rPr>
          <w:t>aiste.smetoniene@vrm.lt</w:t>
        </w:r>
      </w:hyperlink>
      <w:r>
        <w:rPr>
          <w:rFonts w:asciiTheme="minorHAnsi" w:eastAsia="Times New Roman" w:hAnsiTheme="minorHAnsi" w:cs="Helvetica"/>
          <w:color w:val="000000"/>
          <w:sz w:val="22"/>
          <w:szCs w:val="22"/>
          <w:lang w:val="lt-LT" w:eastAsia="lt-LT"/>
        </w:rPr>
        <w:t>.</w:t>
      </w:r>
    </w:p>
    <w:p w14:paraId="58E462DF" w14:textId="0C058853" w:rsidR="00C753A3" w:rsidRPr="005C7E70" w:rsidRDefault="00C753A3" w:rsidP="00C753A3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Helvetica"/>
          <w:color w:val="000000"/>
          <w:sz w:val="22"/>
          <w:szCs w:val="22"/>
          <w:lang w:val="en-US" w:eastAsia="lt-LT"/>
        </w:rPr>
      </w:pPr>
      <w:r>
        <w:rPr>
          <w:rFonts w:asciiTheme="minorHAnsi" w:eastAsia="Times New Roman" w:hAnsiTheme="minorHAnsi" w:cs="Helvetica"/>
          <w:color w:val="000000"/>
          <w:sz w:val="22"/>
          <w:szCs w:val="22"/>
          <w:lang w:val="lt-LT" w:eastAsia="lt-LT"/>
        </w:rPr>
        <w:t xml:space="preserve">Iš anksto </w:t>
      </w:r>
      <w:r w:rsidR="005C7E70">
        <w:rPr>
          <w:rFonts w:asciiTheme="minorHAnsi" w:eastAsia="Times New Roman" w:hAnsiTheme="minorHAnsi" w:cs="Helvetica"/>
          <w:color w:val="000000"/>
          <w:sz w:val="22"/>
          <w:szCs w:val="22"/>
          <w:lang w:val="lt-LT" w:eastAsia="lt-LT"/>
        </w:rPr>
        <w:t>dėkojame</w:t>
      </w:r>
      <w:r w:rsidR="005C7E70">
        <w:rPr>
          <w:rFonts w:asciiTheme="minorHAnsi" w:eastAsia="Times New Roman" w:hAnsiTheme="minorHAnsi" w:cs="Helvetica"/>
          <w:color w:val="000000"/>
          <w:sz w:val="22"/>
          <w:szCs w:val="22"/>
          <w:lang w:val="en-US" w:eastAsia="lt-LT"/>
        </w:rPr>
        <w:t>!</w:t>
      </w:r>
    </w:p>
    <w:p w14:paraId="016295A1" w14:textId="4A083529" w:rsidR="002C5C4F" w:rsidRPr="005C7E70" w:rsidRDefault="009B1B6C" w:rsidP="00D95A64">
      <w:pPr>
        <w:adjustRightInd/>
        <w:snapToGrid/>
        <w:spacing w:after="160" w:line="259" w:lineRule="auto"/>
        <w:jc w:val="center"/>
        <w:rPr>
          <w:rFonts w:cstheme="minorHAnsi"/>
          <w:b/>
          <w:color w:val="00B0F0"/>
          <w:sz w:val="32"/>
          <w:szCs w:val="32"/>
          <w:lang w:val="lt-LT"/>
        </w:rPr>
      </w:pPr>
      <w:r w:rsidRPr="005C7E70">
        <w:rPr>
          <w:rFonts w:cstheme="minorHAnsi"/>
          <w:b/>
          <w:color w:val="00B0F0"/>
          <w:sz w:val="32"/>
          <w:szCs w:val="32"/>
          <w:lang w:val="lt-LT"/>
        </w:rPr>
        <w:t>P</w:t>
      </w:r>
      <w:r w:rsidR="00164D37" w:rsidRPr="005C7E70">
        <w:rPr>
          <w:rFonts w:cstheme="minorHAnsi"/>
          <w:b/>
          <w:color w:val="00B0F0"/>
          <w:sz w:val="32"/>
          <w:szCs w:val="32"/>
          <w:lang w:val="lt-LT"/>
        </w:rPr>
        <w:t>rogram</w:t>
      </w:r>
      <w:r w:rsidR="005C7E70" w:rsidRPr="005C7E70">
        <w:rPr>
          <w:rFonts w:cstheme="minorHAnsi"/>
          <w:b/>
          <w:color w:val="00B0F0"/>
          <w:sz w:val="32"/>
          <w:szCs w:val="32"/>
          <w:lang w:val="lt-LT"/>
        </w:rPr>
        <w:t xml:space="preserve">os </w:t>
      </w:r>
      <w:r w:rsidR="00164D37" w:rsidRPr="005C7E70">
        <w:rPr>
          <w:rFonts w:cstheme="minorHAnsi"/>
          <w:b/>
          <w:color w:val="00B0F0"/>
          <w:sz w:val="32"/>
          <w:szCs w:val="32"/>
          <w:lang w:val="lt-LT"/>
        </w:rPr>
        <w:t>do</w:t>
      </w:r>
      <w:r w:rsidR="005C7E70" w:rsidRPr="005C7E70">
        <w:rPr>
          <w:rFonts w:cstheme="minorHAnsi"/>
          <w:b/>
          <w:color w:val="00B0F0"/>
          <w:sz w:val="32"/>
          <w:szCs w:val="32"/>
          <w:lang w:val="lt-LT"/>
        </w:rPr>
        <w:t>k</w:t>
      </w:r>
      <w:r w:rsidR="00164D37" w:rsidRPr="005C7E70">
        <w:rPr>
          <w:rFonts w:cstheme="minorHAnsi"/>
          <w:b/>
          <w:color w:val="00B0F0"/>
          <w:sz w:val="32"/>
          <w:szCs w:val="32"/>
          <w:lang w:val="lt-LT"/>
        </w:rPr>
        <w:t>ument</w:t>
      </w:r>
      <w:r w:rsidR="005C7E70" w:rsidRPr="005C7E70">
        <w:rPr>
          <w:rFonts w:cstheme="minorHAnsi"/>
          <w:b/>
          <w:color w:val="00B0F0"/>
          <w:sz w:val="32"/>
          <w:szCs w:val="32"/>
          <w:lang w:val="lt-LT"/>
        </w:rPr>
        <w:t>o projektas</w:t>
      </w:r>
      <w:r w:rsidR="0091006A" w:rsidRPr="005C7E70">
        <w:rPr>
          <w:rFonts w:cstheme="minorHAnsi"/>
          <w:b/>
          <w:color w:val="00B0F0"/>
          <w:sz w:val="32"/>
          <w:szCs w:val="32"/>
          <w:lang w:val="lt-LT"/>
        </w:rPr>
        <w:t xml:space="preserve">- </w:t>
      </w:r>
      <w:r w:rsidR="005C7E70" w:rsidRPr="005C7E70">
        <w:rPr>
          <w:rFonts w:cstheme="minorHAnsi"/>
          <w:b/>
          <w:color w:val="00B0F0"/>
          <w:sz w:val="32"/>
          <w:szCs w:val="32"/>
          <w:lang w:val="lt-LT"/>
        </w:rPr>
        <w:t>Apklausos</w:t>
      </w:r>
      <w:r w:rsidR="0091006A" w:rsidRPr="005C7E70">
        <w:rPr>
          <w:rFonts w:cstheme="minorHAnsi"/>
          <w:b/>
          <w:color w:val="00B0F0"/>
          <w:sz w:val="32"/>
          <w:szCs w:val="32"/>
          <w:lang w:val="lt-LT"/>
        </w:rPr>
        <w:t xml:space="preserve"> form</w:t>
      </w:r>
      <w:r w:rsidR="005C7E70" w:rsidRPr="005C7E70">
        <w:rPr>
          <w:rFonts w:cstheme="minorHAnsi"/>
          <w:b/>
          <w:color w:val="00B0F0"/>
          <w:sz w:val="32"/>
          <w:szCs w:val="32"/>
          <w:lang w:val="lt-LT"/>
        </w:rPr>
        <w:t>a</w:t>
      </w:r>
    </w:p>
    <w:tbl>
      <w:tblPr>
        <w:tblStyle w:val="TableGrid"/>
        <w:tblW w:w="13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851"/>
        <w:gridCol w:w="283"/>
        <w:gridCol w:w="236"/>
        <w:gridCol w:w="236"/>
        <w:gridCol w:w="3214"/>
        <w:gridCol w:w="7796"/>
      </w:tblGrid>
      <w:tr w:rsidR="001351B0" w14:paraId="53562D4A" w14:textId="77777777" w:rsidTr="009B1B6C">
        <w:tc>
          <w:tcPr>
            <w:tcW w:w="709" w:type="dxa"/>
            <w:tcBorders>
              <w:bottom w:val="dotted" w:sz="4" w:space="0" w:color="7F7F7F" w:themeColor="text1" w:themeTint="80"/>
            </w:tcBorders>
            <w:shd w:val="clear" w:color="auto" w:fill="00507F" w:themeFill="text2"/>
          </w:tcPr>
          <w:p w14:paraId="44FACEAC" w14:textId="1D87EBEA" w:rsidR="001351B0" w:rsidRPr="00164D37" w:rsidRDefault="001351B0" w:rsidP="00164D37">
            <w:pPr>
              <w:jc w:val="center"/>
              <w:rPr>
                <w:rFonts w:cstheme="minorHAnsi"/>
                <w:b/>
                <w:color w:val="FFFFFF" w:themeColor="background1"/>
                <w:szCs w:val="32"/>
              </w:rPr>
            </w:pPr>
          </w:p>
        </w:tc>
        <w:tc>
          <w:tcPr>
            <w:tcW w:w="1276" w:type="dxa"/>
            <w:gridSpan w:val="2"/>
            <w:tcBorders>
              <w:bottom w:val="dotted" w:sz="4" w:space="0" w:color="7F7F7F" w:themeColor="text1" w:themeTint="80"/>
            </w:tcBorders>
            <w:shd w:val="clear" w:color="auto" w:fill="00507F" w:themeFill="text2"/>
          </w:tcPr>
          <w:p w14:paraId="5227332C" w14:textId="0BCEF489" w:rsidR="001351B0" w:rsidRPr="00164D37" w:rsidRDefault="005C7E70" w:rsidP="00164D37">
            <w:pPr>
              <w:jc w:val="center"/>
              <w:rPr>
                <w:rFonts w:cstheme="minorHAnsi"/>
                <w:b/>
                <w:color w:val="FFFFFF" w:themeColor="background1"/>
                <w:szCs w:val="32"/>
              </w:rPr>
            </w:pPr>
            <w:r>
              <w:rPr>
                <w:rFonts w:cstheme="minorHAnsi"/>
                <w:b/>
                <w:color w:val="FFFFFF" w:themeColor="background1"/>
                <w:szCs w:val="32"/>
              </w:rPr>
              <w:t>Skyrius</w:t>
            </w:r>
          </w:p>
        </w:tc>
        <w:tc>
          <w:tcPr>
            <w:tcW w:w="3969" w:type="dxa"/>
            <w:gridSpan w:val="4"/>
            <w:tcBorders>
              <w:bottom w:val="dotted" w:sz="4" w:space="0" w:color="7F7F7F" w:themeColor="text1" w:themeTint="80"/>
            </w:tcBorders>
            <w:shd w:val="clear" w:color="auto" w:fill="00507F" w:themeFill="text2"/>
          </w:tcPr>
          <w:p w14:paraId="69943F31" w14:textId="77777777" w:rsidR="001351B0" w:rsidRPr="00164D37" w:rsidRDefault="001351B0" w:rsidP="00164D37">
            <w:pPr>
              <w:jc w:val="center"/>
              <w:rPr>
                <w:rFonts w:cstheme="minorHAnsi"/>
                <w:b/>
                <w:color w:val="FFFFFF" w:themeColor="background1"/>
                <w:szCs w:val="32"/>
              </w:rPr>
            </w:pPr>
          </w:p>
        </w:tc>
        <w:tc>
          <w:tcPr>
            <w:tcW w:w="7796" w:type="dxa"/>
            <w:tcBorders>
              <w:bottom w:val="dotted" w:sz="4" w:space="0" w:color="7F7F7F" w:themeColor="text1" w:themeTint="80"/>
            </w:tcBorders>
            <w:shd w:val="clear" w:color="auto" w:fill="00507F" w:themeFill="text2"/>
          </w:tcPr>
          <w:p w14:paraId="44E2F7ED" w14:textId="305E823E" w:rsidR="001351B0" w:rsidRPr="00DF4BB8" w:rsidRDefault="001E7FA1" w:rsidP="00164D37">
            <w:pPr>
              <w:jc w:val="center"/>
              <w:rPr>
                <w:rFonts w:cstheme="minorHAnsi"/>
                <w:b/>
                <w:color w:val="FFFFFF" w:themeColor="background1"/>
                <w:szCs w:val="32"/>
                <w:lang w:val="lt-LT"/>
              </w:rPr>
            </w:pPr>
            <w:r w:rsidRPr="00DF4BB8">
              <w:rPr>
                <w:rFonts w:cstheme="minorHAnsi"/>
                <w:b/>
                <w:color w:val="FFFFFF" w:themeColor="background1"/>
                <w:szCs w:val="32"/>
                <w:lang w:val="lt-LT"/>
              </w:rPr>
              <w:t>Komentarai</w:t>
            </w:r>
          </w:p>
        </w:tc>
      </w:tr>
      <w:tr w:rsidR="001351B0" w14:paraId="2CBB838D" w14:textId="77777777" w:rsidTr="009B1B6C">
        <w:tc>
          <w:tcPr>
            <w:tcW w:w="70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F6AEA80" w14:textId="35772A0D" w:rsidR="001351B0" w:rsidRPr="00F16652" w:rsidRDefault="00F16652" w:rsidP="00F16652">
            <w:pPr>
              <w:jc w:val="center"/>
              <w:rPr>
                <w:rFonts w:cstheme="minorHAnsi"/>
                <w:b/>
                <w:szCs w:val="32"/>
              </w:rPr>
            </w:pPr>
            <w:r w:rsidRPr="00F16652">
              <w:rPr>
                <w:rFonts w:cstheme="minorHAnsi"/>
                <w:b/>
                <w:szCs w:val="32"/>
              </w:rPr>
              <w:t>1</w:t>
            </w:r>
          </w:p>
        </w:tc>
        <w:tc>
          <w:tcPr>
            <w:tcW w:w="5245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4C5E6A15" w14:textId="64D77319" w:rsidR="001351B0" w:rsidRPr="00164D37" w:rsidRDefault="001351B0" w:rsidP="002C5C4F">
            <w:pPr>
              <w:rPr>
                <w:rFonts w:cstheme="minorHAnsi"/>
                <w:szCs w:val="32"/>
              </w:rPr>
            </w:pPr>
            <w:r w:rsidRPr="00164D37">
              <w:rPr>
                <w:rFonts w:cstheme="minorHAnsi"/>
                <w:szCs w:val="32"/>
              </w:rPr>
              <w:t>Programme strategy</w:t>
            </w:r>
          </w:p>
        </w:tc>
        <w:tc>
          <w:tcPr>
            <w:tcW w:w="779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1FD62178" w14:textId="774926B2" w:rsidR="001351B0" w:rsidRPr="00164D37" w:rsidRDefault="001351B0" w:rsidP="002C5C4F">
            <w:pPr>
              <w:rPr>
                <w:rFonts w:cstheme="minorHAnsi"/>
                <w:szCs w:val="32"/>
              </w:rPr>
            </w:pPr>
          </w:p>
        </w:tc>
      </w:tr>
      <w:tr w:rsidR="00F16652" w14:paraId="59BA8B5A" w14:textId="77777777" w:rsidTr="009B1B6C">
        <w:tc>
          <w:tcPr>
            <w:tcW w:w="709" w:type="dxa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7912D9D" w14:textId="745245A7" w:rsidR="00F16652" w:rsidRPr="00F16652" w:rsidRDefault="00F16652" w:rsidP="00F16652">
            <w:pPr>
              <w:jc w:val="center"/>
              <w:rPr>
                <w:rFonts w:cstheme="minorHAnsi"/>
                <w:b/>
                <w:szCs w:val="32"/>
              </w:rPr>
            </w:pPr>
            <w:r w:rsidRPr="00F16652">
              <w:rPr>
                <w:rFonts w:cstheme="minorHAnsi"/>
                <w:b/>
                <w:szCs w:val="32"/>
              </w:rPr>
              <w:t>2</w:t>
            </w:r>
          </w:p>
        </w:tc>
        <w:tc>
          <w:tcPr>
            <w:tcW w:w="1276" w:type="dxa"/>
            <w:gridSpan w:val="2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0B28600" w14:textId="43B320AB" w:rsidR="00F16652" w:rsidRPr="00164D37" w:rsidRDefault="00F16652" w:rsidP="002C5C4F">
            <w:pPr>
              <w:rPr>
                <w:rFonts w:cstheme="minorHAnsi"/>
                <w:szCs w:val="32"/>
              </w:rPr>
            </w:pPr>
            <w:r w:rsidRPr="00164D37">
              <w:rPr>
                <w:rFonts w:cstheme="minorHAnsi"/>
                <w:szCs w:val="32"/>
              </w:rPr>
              <w:t>Priority 1</w:t>
            </w:r>
          </w:p>
        </w:tc>
        <w:tc>
          <w:tcPr>
            <w:tcW w:w="3969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10C1238B" w14:textId="71226657" w:rsidR="00F16652" w:rsidRPr="00164D37" w:rsidRDefault="00F16652" w:rsidP="002C5C4F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1.1 Resilient economies and communities</w:t>
            </w:r>
          </w:p>
        </w:tc>
        <w:tc>
          <w:tcPr>
            <w:tcW w:w="779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4BCB764E" w14:textId="5D18855D" w:rsidR="00F16652" w:rsidRPr="00164D37" w:rsidRDefault="00F16652" w:rsidP="002C5C4F">
            <w:pPr>
              <w:rPr>
                <w:rFonts w:cstheme="minorHAnsi"/>
                <w:szCs w:val="32"/>
              </w:rPr>
            </w:pPr>
          </w:p>
        </w:tc>
      </w:tr>
      <w:tr w:rsidR="00F16652" w14:paraId="2EA76A2B" w14:textId="77777777" w:rsidTr="009B1B6C">
        <w:tc>
          <w:tcPr>
            <w:tcW w:w="709" w:type="dxa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0F13B10" w14:textId="77777777" w:rsidR="00F16652" w:rsidRPr="00F16652" w:rsidRDefault="00F16652" w:rsidP="00F16652">
            <w:pPr>
              <w:jc w:val="center"/>
              <w:rPr>
                <w:rFonts w:cstheme="minorHAnsi"/>
                <w:b/>
                <w:szCs w:val="32"/>
              </w:rPr>
            </w:pPr>
          </w:p>
        </w:tc>
        <w:tc>
          <w:tcPr>
            <w:tcW w:w="1276" w:type="dxa"/>
            <w:gridSpan w:val="2"/>
            <w:vMerge/>
            <w:tcBorders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623AAC1" w14:textId="478FC4F7" w:rsidR="00F16652" w:rsidRPr="00164D37" w:rsidRDefault="00F16652" w:rsidP="002C5C4F">
            <w:pPr>
              <w:rPr>
                <w:rFonts w:cstheme="minorHAnsi"/>
                <w:szCs w:val="32"/>
              </w:rPr>
            </w:pPr>
          </w:p>
        </w:tc>
        <w:tc>
          <w:tcPr>
            <w:tcW w:w="3969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4E35CD7D" w14:textId="3319E1A0" w:rsidR="00F16652" w:rsidRPr="00164D37" w:rsidRDefault="00F16652" w:rsidP="002C5C4F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1.2 Responsive public services</w:t>
            </w:r>
          </w:p>
        </w:tc>
        <w:tc>
          <w:tcPr>
            <w:tcW w:w="779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415A6CE7" w14:textId="5C7D4E68" w:rsidR="00F16652" w:rsidRPr="00164D37" w:rsidRDefault="00F16652" w:rsidP="002C5C4F">
            <w:pPr>
              <w:rPr>
                <w:rFonts w:cstheme="minorHAnsi"/>
                <w:szCs w:val="32"/>
              </w:rPr>
            </w:pPr>
          </w:p>
        </w:tc>
      </w:tr>
      <w:tr w:rsidR="00F16652" w14:paraId="55D40A74" w14:textId="77777777" w:rsidTr="009B1B6C">
        <w:tc>
          <w:tcPr>
            <w:tcW w:w="709" w:type="dxa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213ACF9" w14:textId="77777777" w:rsidR="00F16652" w:rsidRPr="00F16652" w:rsidRDefault="00F16652" w:rsidP="00F16652">
            <w:pPr>
              <w:jc w:val="center"/>
              <w:rPr>
                <w:rFonts w:cstheme="minorHAnsi"/>
                <w:b/>
                <w:szCs w:val="3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0C420F5" w14:textId="61739121" w:rsidR="00F16652" w:rsidRPr="00164D37" w:rsidRDefault="00F16652" w:rsidP="002C5C4F">
            <w:pPr>
              <w:rPr>
                <w:rFonts w:cstheme="minorHAnsi"/>
                <w:szCs w:val="32"/>
              </w:rPr>
            </w:pPr>
            <w:r w:rsidRPr="00164D37">
              <w:rPr>
                <w:rFonts w:cstheme="minorHAnsi"/>
                <w:szCs w:val="32"/>
              </w:rPr>
              <w:t>Priority 2</w:t>
            </w:r>
          </w:p>
        </w:tc>
        <w:tc>
          <w:tcPr>
            <w:tcW w:w="3969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3875883C" w14:textId="6BA3371D" w:rsidR="00F16652" w:rsidRPr="00164D37" w:rsidRDefault="00F16652" w:rsidP="002C5C4F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2.1 Sustainable waters</w:t>
            </w:r>
          </w:p>
        </w:tc>
        <w:tc>
          <w:tcPr>
            <w:tcW w:w="779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1F31114D" w14:textId="011908DC" w:rsidR="00F16652" w:rsidRPr="00164D37" w:rsidRDefault="00F16652" w:rsidP="002C5C4F">
            <w:pPr>
              <w:rPr>
                <w:rFonts w:cstheme="minorHAnsi"/>
                <w:szCs w:val="32"/>
              </w:rPr>
            </w:pPr>
          </w:p>
        </w:tc>
      </w:tr>
      <w:tr w:rsidR="00F16652" w14:paraId="3D72531A" w14:textId="77777777" w:rsidTr="009B1B6C">
        <w:tc>
          <w:tcPr>
            <w:tcW w:w="709" w:type="dxa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7B2E668" w14:textId="77777777" w:rsidR="00F16652" w:rsidRPr="00F16652" w:rsidRDefault="00F16652" w:rsidP="00F16652">
            <w:pPr>
              <w:jc w:val="center"/>
              <w:rPr>
                <w:rFonts w:cstheme="minorHAnsi"/>
                <w:b/>
                <w:szCs w:val="32"/>
              </w:rPr>
            </w:pPr>
          </w:p>
        </w:tc>
        <w:tc>
          <w:tcPr>
            <w:tcW w:w="1276" w:type="dxa"/>
            <w:gridSpan w:val="2"/>
            <w:vMerge/>
            <w:tcBorders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DDAB1B1" w14:textId="57DF9EA7" w:rsidR="00F16652" w:rsidRPr="00164D37" w:rsidRDefault="00F16652" w:rsidP="002C5C4F">
            <w:pPr>
              <w:rPr>
                <w:rFonts w:cstheme="minorHAnsi"/>
                <w:szCs w:val="32"/>
              </w:rPr>
            </w:pPr>
          </w:p>
        </w:tc>
        <w:tc>
          <w:tcPr>
            <w:tcW w:w="3969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4015FFB7" w14:textId="2DF08090" w:rsidR="00F16652" w:rsidRPr="00164D37" w:rsidRDefault="00F16652" w:rsidP="002C5C4F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2.3 Blue economy</w:t>
            </w:r>
          </w:p>
        </w:tc>
        <w:tc>
          <w:tcPr>
            <w:tcW w:w="779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49DFE0D7" w14:textId="0FF83500" w:rsidR="00F16652" w:rsidRPr="00164D37" w:rsidRDefault="00F16652" w:rsidP="002C5C4F">
            <w:pPr>
              <w:rPr>
                <w:rFonts w:cstheme="minorHAnsi"/>
                <w:szCs w:val="32"/>
              </w:rPr>
            </w:pPr>
          </w:p>
        </w:tc>
      </w:tr>
      <w:tr w:rsidR="00F16652" w14:paraId="517D8DF2" w14:textId="77777777" w:rsidTr="009B1B6C">
        <w:tc>
          <w:tcPr>
            <w:tcW w:w="709" w:type="dxa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D5B5F8E" w14:textId="77777777" w:rsidR="00F16652" w:rsidRPr="00F16652" w:rsidRDefault="00F16652" w:rsidP="00F16652">
            <w:pPr>
              <w:jc w:val="center"/>
              <w:rPr>
                <w:rFonts w:cstheme="minorHAnsi"/>
                <w:b/>
                <w:szCs w:val="3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480D9E1" w14:textId="453DD71B" w:rsidR="00F16652" w:rsidRPr="00164D37" w:rsidRDefault="00F16652" w:rsidP="002C5C4F">
            <w:pPr>
              <w:rPr>
                <w:rFonts w:cstheme="minorHAnsi"/>
                <w:szCs w:val="32"/>
              </w:rPr>
            </w:pPr>
            <w:r w:rsidRPr="00164D37">
              <w:rPr>
                <w:rFonts w:cstheme="minorHAnsi"/>
                <w:szCs w:val="32"/>
              </w:rPr>
              <w:t>Priority 3</w:t>
            </w:r>
          </w:p>
        </w:tc>
        <w:tc>
          <w:tcPr>
            <w:tcW w:w="3969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42D79E43" w14:textId="5F74BFD9" w:rsidR="00F16652" w:rsidRPr="00164D37" w:rsidRDefault="00F16652" w:rsidP="002C5C4F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3.1 Circular economy</w:t>
            </w:r>
          </w:p>
        </w:tc>
        <w:tc>
          <w:tcPr>
            <w:tcW w:w="779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3E3372F1" w14:textId="26FFEA98" w:rsidR="00F16652" w:rsidRPr="00164D37" w:rsidRDefault="00F16652" w:rsidP="002C5C4F">
            <w:pPr>
              <w:rPr>
                <w:rFonts w:cstheme="minorHAnsi"/>
                <w:szCs w:val="32"/>
              </w:rPr>
            </w:pPr>
          </w:p>
        </w:tc>
      </w:tr>
      <w:tr w:rsidR="00F16652" w14:paraId="343F4425" w14:textId="77777777" w:rsidTr="009B1B6C">
        <w:tc>
          <w:tcPr>
            <w:tcW w:w="709" w:type="dxa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D7E8520" w14:textId="77777777" w:rsidR="00F16652" w:rsidRPr="00F16652" w:rsidRDefault="00F16652" w:rsidP="00F16652">
            <w:pPr>
              <w:jc w:val="center"/>
              <w:rPr>
                <w:rFonts w:cstheme="minorHAnsi"/>
                <w:b/>
                <w:szCs w:val="32"/>
              </w:rPr>
            </w:pPr>
          </w:p>
        </w:tc>
        <w:tc>
          <w:tcPr>
            <w:tcW w:w="1276" w:type="dxa"/>
            <w:gridSpan w:val="2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8BB6969" w14:textId="356DCAB7" w:rsidR="00F16652" w:rsidRPr="00164D37" w:rsidRDefault="00F16652" w:rsidP="002C5C4F">
            <w:pPr>
              <w:rPr>
                <w:rFonts w:cstheme="minorHAnsi"/>
                <w:szCs w:val="32"/>
              </w:rPr>
            </w:pPr>
          </w:p>
        </w:tc>
        <w:tc>
          <w:tcPr>
            <w:tcW w:w="3969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661C2DA6" w14:textId="1F700BBE" w:rsidR="00F16652" w:rsidRPr="00164D37" w:rsidRDefault="00F16652" w:rsidP="002C5C4F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3.2 Energy transition</w:t>
            </w:r>
          </w:p>
        </w:tc>
        <w:tc>
          <w:tcPr>
            <w:tcW w:w="779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28C7BB96" w14:textId="64DF5065" w:rsidR="00F16652" w:rsidRPr="00164D37" w:rsidRDefault="00F16652" w:rsidP="002C5C4F">
            <w:pPr>
              <w:rPr>
                <w:rFonts w:cstheme="minorHAnsi"/>
                <w:szCs w:val="32"/>
              </w:rPr>
            </w:pPr>
          </w:p>
        </w:tc>
      </w:tr>
      <w:tr w:rsidR="00F16652" w14:paraId="10E1F627" w14:textId="77777777" w:rsidTr="009B1B6C">
        <w:tc>
          <w:tcPr>
            <w:tcW w:w="709" w:type="dxa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79FF95E" w14:textId="77777777" w:rsidR="00F16652" w:rsidRPr="00F16652" w:rsidRDefault="00F16652" w:rsidP="00F16652">
            <w:pPr>
              <w:jc w:val="center"/>
              <w:rPr>
                <w:rFonts w:cstheme="minorHAnsi"/>
                <w:b/>
                <w:szCs w:val="32"/>
              </w:rPr>
            </w:pPr>
          </w:p>
        </w:tc>
        <w:tc>
          <w:tcPr>
            <w:tcW w:w="1276" w:type="dxa"/>
            <w:gridSpan w:val="2"/>
            <w:vMerge/>
            <w:tcBorders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9429F2E" w14:textId="19C5ECA7" w:rsidR="00F16652" w:rsidRPr="00164D37" w:rsidRDefault="00F16652" w:rsidP="002C5C4F">
            <w:pPr>
              <w:rPr>
                <w:rFonts w:cstheme="minorHAnsi"/>
                <w:szCs w:val="32"/>
              </w:rPr>
            </w:pPr>
          </w:p>
        </w:tc>
        <w:tc>
          <w:tcPr>
            <w:tcW w:w="3969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7BE17748" w14:textId="5FBCD6EA" w:rsidR="00F16652" w:rsidRPr="00164D37" w:rsidRDefault="00F16652" w:rsidP="002C5C4F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 xml:space="preserve">3.3 Smart green </w:t>
            </w:r>
            <w:r w:rsidR="00AB160F">
              <w:rPr>
                <w:rFonts w:cstheme="minorHAnsi"/>
                <w:szCs w:val="32"/>
              </w:rPr>
              <w:t>mobility</w:t>
            </w:r>
          </w:p>
        </w:tc>
        <w:tc>
          <w:tcPr>
            <w:tcW w:w="779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13AA019D" w14:textId="77777777" w:rsidR="00F16652" w:rsidRPr="00164D37" w:rsidRDefault="00F16652" w:rsidP="002C5C4F">
            <w:pPr>
              <w:rPr>
                <w:rFonts w:cstheme="minorHAnsi"/>
                <w:szCs w:val="32"/>
              </w:rPr>
            </w:pPr>
          </w:p>
        </w:tc>
      </w:tr>
      <w:tr w:rsidR="00F16652" w14:paraId="3E7BFF13" w14:textId="77777777" w:rsidTr="009B1B6C">
        <w:tc>
          <w:tcPr>
            <w:tcW w:w="709" w:type="dxa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EEF1F6C" w14:textId="77777777" w:rsidR="00F16652" w:rsidRPr="00F16652" w:rsidRDefault="00F16652" w:rsidP="00F16652">
            <w:pPr>
              <w:jc w:val="center"/>
              <w:rPr>
                <w:rFonts w:cstheme="minorHAnsi"/>
                <w:b/>
                <w:szCs w:val="3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A261562" w14:textId="1F2E3184" w:rsidR="00F16652" w:rsidRPr="00164D37" w:rsidRDefault="00F16652" w:rsidP="002C5C4F">
            <w:pPr>
              <w:rPr>
                <w:rFonts w:cstheme="minorHAnsi"/>
                <w:szCs w:val="32"/>
              </w:rPr>
            </w:pPr>
            <w:r w:rsidRPr="00164D37">
              <w:rPr>
                <w:rFonts w:cstheme="minorHAnsi"/>
                <w:szCs w:val="32"/>
              </w:rPr>
              <w:t>Priority 4</w:t>
            </w:r>
          </w:p>
        </w:tc>
        <w:tc>
          <w:tcPr>
            <w:tcW w:w="3969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1E259F55" w14:textId="1F4AC00E" w:rsidR="00F16652" w:rsidRPr="00164D37" w:rsidRDefault="00F16652" w:rsidP="002C5C4F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4.1 Project platforms</w:t>
            </w:r>
          </w:p>
        </w:tc>
        <w:tc>
          <w:tcPr>
            <w:tcW w:w="779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220F378E" w14:textId="621015EA" w:rsidR="00F16652" w:rsidRPr="00164D37" w:rsidRDefault="00F16652" w:rsidP="002C5C4F">
            <w:pPr>
              <w:rPr>
                <w:rFonts w:cstheme="minorHAnsi"/>
                <w:szCs w:val="32"/>
              </w:rPr>
            </w:pPr>
          </w:p>
        </w:tc>
      </w:tr>
      <w:tr w:rsidR="00F16652" w14:paraId="0B6FBFB6" w14:textId="77777777" w:rsidTr="009B1B6C">
        <w:tc>
          <w:tcPr>
            <w:tcW w:w="709" w:type="dxa"/>
            <w:vMerge/>
            <w:tcBorders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E90E76C" w14:textId="77777777" w:rsidR="00F16652" w:rsidRPr="00F16652" w:rsidRDefault="00F16652" w:rsidP="00F16652">
            <w:pPr>
              <w:jc w:val="center"/>
              <w:rPr>
                <w:rFonts w:cstheme="minorHAnsi"/>
                <w:b/>
                <w:szCs w:val="32"/>
              </w:rPr>
            </w:pPr>
          </w:p>
        </w:tc>
        <w:tc>
          <w:tcPr>
            <w:tcW w:w="1276" w:type="dxa"/>
            <w:gridSpan w:val="2"/>
            <w:vMerge/>
            <w:tcBorders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12D6E804" w14:textId="06953D17" w:rsidR="00F16652" w:rsidRPr="00164D37" w:rsidRDefault="00F16652" w:rsidP="002C5C4F">
            <w:pPr>
              <w:rPr>
                <w:rFonts w:cstheme="minorHAnsi"/>
                <w:szCs w:val="32"/>
              </w:rPr>
            </w:pPr>
          </w:p>
        </w:tc>
        <w:tc>
          <w:tcPr>
            <w:tcW w:w="3969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598F93E1" w14:textId="36A89E82" w:rsidR="00F16652" w:rsidRPr="00164D37" w:rsidRDefault="00F16652" w:rsidP="002C5C4F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4.2 Macro-regional governance</w:t>
            </w:r>
          </w:p>
        </w:tc>
        <w:tc>
          <w:tcPr>
            <w:tcW w:w="779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742901F1" w14:textId="77777777" w:rsidR="00F16652" w:rsidRPr="00164D37" w:rsidRDefault="00F16652" w:rsidP="002C5C4F">
            <w:pPr>
              <w:rPr>
                <w:rFonts w:cstheme="minorHAnsi"/>
                <w:szCs w:val="32"/>
              </w:rPr>
            </w:pPr>
          </w:p>
        </w:tc>
      </w:tr>
      <w:tr w:rsidR="009B1B6C" w14:paraId="5CCF3A20" w14:textId="77777777" w:rsidTr="009B1B6C">
        <w:tc>
          <w:tcPr>
            <w:tcW w:w="709" w:type="dxa"/>
            <w:tcBorders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7B23A3D" w14:textId="14F5C4E1" w:rsidR="009B1B6C" w:rsidRPr="00F16652" w:rsidRDefault="009B1B6C" w:rsidP="00F16652">
            <w:pPr>
              <w:jc w:val="center"/>
              <w:rPr>
                <w:rFonts w:cstheme="minorHAnsi"/>
                <w:b/>
                <w:szCs w:val="32"/>
              </w:rPr>
            </w:pPr>
            <w:r>
              <w:rPr>
                <w:rFonts w:cstheme="minorHAnsi"/>
                <w:b/>
                <w:szCs w:val="32"/>
              </w:rPr>
              <w:t>3</w:t>
            </w:r>
          </w:p>
        </w:tc>
        <w:tc>
          <w:tcPr>
            <w:tcW w:w="5245" w:type="dxa"/>
            <w:gridSpan w:val="6"/>
            <w:tcBorders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6B6B8293" w14:textId="0594FFF2" w:rsidR="009B1B6C" w:rsidRDefault="009B1B6C" w:rsidP="002C5C4F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Financing plan</w:t>
            </w:r>
          </w:p>
        </w:tc>
        <w:tc>
          <w:tcPr>
            <w:tcW w:w="779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167D37B8" w14:textId="77777777" w:rsidR="009B1B6C" w:rsidRPr="00164D37" w:rsidRDefault="009B1B6C" w:rsidP="002C5C4F">
            <w:pPr>
              <w:rPr>
                <w:rFonts w:cstheme="minorHAnsi"/>
                <w:szCs w:val="32"/>
              </w:rPr>
            </w:pPr>
          </w:p>
        </w:tc>
      </w:tr>
      <w:tr w:rsidR="009B1B6C" w14:paraId="029079E1" w14:textId="77777777" w:rsidTr="009B1B6C">
        <w:tc>
          <w:tcPr>
            <w:tcW w:w="709" w:type="dxa"/>
            <w:tcBorders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F3022BE" w14:textId="7BA06B9A" w:rsidR="009B1B6C" w:rsidRDefault="009B1B6C" w:rsidP="00F16652">
            <w:pPr>
              <w:jc w:val="center"/>
              <w:rPr>
                <w:rFonts w:cstheme="minorHAnsi"/>
                <w:b/>
                <w:szCs w:val="32"/>
              </w:rPr>
            </w:pPr>
            <w:r>
              <w:rPr>
                <w:rFonts w:cstheme="minorHAnsi"/>
                <w:b/>
                <w:szCs w:val="32"/>
              </w:rPr>
              <w:t>4</w:t>
            </w:r>
          </w:p>
        </w:tc>
        <w:tc>
          <w:tcPr>
            <w:tcW w:w="5245" w:type="dxa"/>
            <w:gridSpan w:val="6"/>
            <w:tcBorders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34B1A9CB" w14:textId="12A5F628" w:rsidR="009B1B6C" w:rsidRDefault="009B1B6C" w:rsidP="002C5C4F">
            <w:pPr>
              <w:rPr>
                <w:rFonts w:cstheme="minorHAnsi"/>
                <w:szCs w:val="32"/>
              </w:rPr>
            </w:pPr>
            <w:r>
              <w:t>Action taken to involve the relevant programme partners in the preparation of the Interreg programme and the role of those programme partners in the implementation, monitoring and evaluation</w:t>
            </w:r>
          </w:p>
        </w:tc>
        <w:tc>
          <w:tcPr>
            <w:tcW w:w="779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1ECB9143" w14:textId="77777777" w:rsidR="009B1B6C" w:rsidRPr="00164D37" w:rsidRDefault="009B1B6C" w:rsidP="002C5C4F">
            <w:pPr>
              <w:rPr>
                <w:rFonts w:cstheme="minorHAnsi"/>
                <w:szCs w:val="32"/>
              </w:rPr>
            </w:pPr>
          </w:p>
        </w:tc>
      </w:tr>
      <w:tr w:rsidR="009B1B6C" w14:paraId="131236C9" w14:textId="77777777" w:rsidTr="009B1B6C">
        <w:tc>
          <w:tcPr>
            <w:tcW w:w="70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6A5167F" w14:textId="7D9A0B05" w:rsidR="009B1B6C" w:rsidRPr="00F16652" w:rsidRDefault="009B1B6C" w:rsidP="009B1B6C">
            <w:pPr>
              <w:jc w:val="center"/>
              <w:rPr>
                <w:rFonts w:cstheme="minorHAnsi"/>
                <w:b/>
                <w:szCs w:val="32"/>
              </w:rPr>
            </w:pPr>
            <w:r w:rsidRPr="00F16652">
              <w:rPr>
                <w:rFonts w:cstheme="minorHAnsi"/>
                <w:b/>
                <w:szCs w:val="32"/>
              </w:rPr>
              <w:lastRenderedPageBreak/>
              <w:t>5</w:t>
            </w:r>
          </w:p>
        </w:tc>
        <w:tc>
          <w:tcPr>
            <w:tcW w:w="5245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420102E6" w14:textId="7955771F" w:rsidR="009B1B6C" w:rsidRDefault="009B1B6C" w:rsidP="009B1B6C">
            <w:pPr>
              <w:rPr>
                <w:rFonts w:cstheme="minorHAnsi"/>
                <w:szCs w:val="32"/>
              </w:rPr>
            </w:pPr>
            <w:r w:rsidRPr="009B1B6C">
              <w:rPr>
                <w:rFonts w:cstheme="minorHAnsi"/>
                <w:szCs w:val="32"/>
              </w:rPr>
              <w:t>Approach to communication and visibility for the Interreg programme</w:t>
            </w:r>
          </w:p>
        </w:tc>
        <w:tc>
          <w:tcPr>
            <w:tcW w:w="779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3BD91BF4" w14:textId="77777777" w:rsidR="009B1B6C" w:rsidRPr="00164D37" w:rsidRDefault="009B1B6C" w:rsidP="009B1B6C">
            <w:pPr>
              <w:rPr>
                <w:rFonts w:cstheme="minorHAnsi"/>
                <w:szCs w:val="32"/>
              </w:rPr>
            </w:pPr>
          </w:p>
        </w:tc>
      </w:tr>
      <w:tr w:rsidR="009B1B6C" w14:paraId="32F4D1EC" w14:textId="77777777" w:rsidTr="009B1B6C">
        <w:tc>
          <w:tcPr>
            <w:tcW w:w="70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95D79AD" w14:textId="752629AA" w:rsidR="009B1B6C" w:rsidRPr="00F16652" w:rsidRDefault="009B1B6C" w:rsidP="009B1B6C">
            <w:pPr>
              <w:jc w:val="center"/>
              <w:rPr>
                <w:rFonts w:cstheme="minorHAnsi"/>
                <w:b/>
                <w:szCs w:val="32"/>
              </w:rPr>
            </w:pPr>
            <w:r>
              <w:rPr>
                <w:rFonts w:cstheme="minorHAnsi"/>
                <w:b/>
                <w:szCs w:val="32"/>
              </w:rPr>
              <w:t>6</w:t>
            </w:r>
          </w:p>
        </w:tc>
        <w:tc>
          <w:tcPr>
            <w:tcW w:w="5245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0211BA6B" w14:textId="50D15B46" w:rsidR="009B1B6C" w:rsidRPr="009B1B6C" w:rsidRDefault="009B1B6C" w:rsidP="009B1B6C">
            <w:pPr>
              <w:rPr>
                <w:rFonts w:cstheme="minorHAnsi"/>
                <w:szCs w:val="32"/>
              </w:rPr>
            </w:pPr>
            <w:r w:rsidRPr="009B1B6C">
              <w:rPr>
                <w:rFonts w:cstheme="minorHAnsi"/>
                <w:szCs w:val="32"/>
              </w:rPr>
              <w:t>Indication of support to small-scale projects, including small projects within small project funds</w:t>
            </w:r>
          </w:p>
        </w:tc>
        <w:tc>
          <w:tcPr>
            <w:tcW w:w="779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7D2942CE" w14:textId="77777777" w:rsidR="009B1B6C" w:rsidRPr="00164D37" w:rsidRDefault="009B1B6C" w:rsidP="009B1B6C">
            <w:pPr>
              <w:rPr>
                <w:rFonts w:cstheme="minorHAnsi"/>
                <w:szCs w:val="32"/>
              </w:rPr>
            </w:pPr>
          </w:p>
        </w:tc>
      </w:tr>
      <w:tr w:rsidR="009B1B6C" w14:paraId="534D3DF5" w14:textId="77777777" w:rsidTr="009B1B6C">
        <w:tc>
          <w:tcPr>
            <w:tcW w:w="70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6EA2F57" w14:textId="52C919B6" w:rsidR="009B1B6C" w:rsidRPr="00F16652" w:rsidRDefault="009B1B6C" w:rsidP="009B1B6C">
            <w:pPr>
              <w:jc w:val="center"/>
              <w:rPr>
                <w:rFonts w:cstheme="minorHAnsi"/>
                <w:b/>
                <w:szCs w:val="32"/>
              </w:rPr>
            </w:pPr>
            <w:r>
              <w:rPr>
                <w:rFonts w:cstheme="minorHAnsi"/>
                <w:b/>
                <w:szCs w:val="32"/>
              </w:rPr>
              <w:t>7</w:t>
            </w:r>
          </w:p>
        </w:tc>
        <w:tc>
          <w:tcPr>
            <w:tcW w:w="5245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4CF91AD3" w14:textId="26786A31" w:rsidR="009B1B6C" w:rsidRPr="00164D37" w:rsidRDefault="009B1B6C" w:rsidP="009B1B6C">
            <w:pPr>
              <w:rPr>
                <w:rFonts w:cstheme="minorHAnsi"/>
                <w:szCs w:val="32"/>
              </w:rPr>
            </w:pPr>
            <w:r w:rsidRPr="00164D37">
              <w:rPr>
                <w:rFonts w:cstheme="minorHAnsi"/>
                <w:szCs w:val="32"/>
              </w:rPr>
              <w:t>Implementing provision</w:t>
            </w:r>
          </w:p>
        </w:tc>
        <w:tc>
          <w:tcPr>
            <w:tcW w:w="779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1D88A6FC" w14:textId="245E33E2" w:rsidR="009B1B6C" w:rsidRPr="00164D37" w:rsidRDefault="009B1B6C" w:rsidP="009B1B6C">
            <w:pPr>
              <w:rPr>
                <w:rFonts w:cstheme="minorHAnsi"/>
                <w:szCs w:val="32"/>
              </w:rPr>
            </w:pPr>
          </w:p>
        </w:tc>
      </w:tr>
      <w:tr w:rsidR="009B1B6C" w14:paraId="368FE851" w14:textId="77777777" w:rsidTr="009B1B6C">
        <w:tc>
          <w:tcPr>
            <w:tcW w:w="70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D0F83A5" w14:textId="30264C09" w:rsidR="009B1B6C" w:rsidRPr="00F16652" w:rsidRDefault="009B1B6C" w:rsidP="009B1B6C">
            <w:pPr>
              <w:jc w:val="center"/>
              <w:rPr>
                <w:rFonts w:cstheme="minorHAnsi"/>
                <w:b/>
                <w:szCs w:val="32"/>
              </w:rPr>
            </w:pPr>
            <w:r>
              <w:rPr>
                <w:rFonts w:cstheme="minorHAnsi"/>
                <w:b/>
                <w:szCs w:val="32"/>
              </w:rPr>
              <w:t>8</w:t>
            </w:r>
          </w:p>
        </w:tc>
        <w:tc>
          <w:tcPr>
            <w:tcW w:w="5245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533A85CC" w14:textId="5C5DD652" w:rsidR="009B1B6C" w:rsidRPr="00164D37" w:rsidRDefault="009B1B6C" w:rsidP="009B1B6C">
            <w:pPr>
              <w:rPr>
                <w:rFonts w:cstheme="minorHAnsi"/>
                <w:szCs w:val="32"/>
              </w:rPr>
            </w:pPr>
            <w:r w:rsidRPr="009B1B6C">
              <w:rPr>
                <w:rFonts w:cstheme="minorHAnsi"/>
                <w:szCs w:val="32"/>
              </w:rPr>
              <w:t>Use of unit costs, lump sums, flat rates and financing not linked to costs</w:t>
            </w:r>
          </w:p>
        </w:tc>
        <w:tc>
          <w:tcPr>
            <w:tcW w:w="779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657A92E6" w14:textId="0B86F390" w:rsidR="009B1B6C" w:rsidRPr="00164D37" w:rsidRDefault="009B1B6C" w:rsidP="009B1B6C">
            <w:pPr>
              <w:rPr>
                <w:rFonts w:cstheme="minorHAnsi"/>
                <w:szCs w:val="32"/>
              </w:rPr>
            </w:pPr>
          </w:p>
        </w:tc>
      </w:tr>
      <w:tr w:rsidR="009B1B6C" w14:paraId="6F527A23" w14:textId="77777777" w:rsidTr="009B1B6C">
        <w:tc>
          <w:tcPr>
            <w:tcW w:w="1134" w:type="dxa"/>
            <w:gridSpan w:val="2"/>
            <w:tcBorders>
              <w:top w:val="dotted" w:sz="4" w:space="0" w:color="7F7F7F" w:themeColor="text1" w:themeTint="80"/>
            </w:tcBorders>
          </w:tcPr>
          <w:p w14:paraId="0B6BA4A5" w14:textId="77777777" w:rsidR="009B1B6C" w:rsidRDefault="009B1B6C" w:rsidP="009B1B6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7F7F7F" w:themeColor="text1" w:themeTint="80"/>
            </w:tcBorders>
          </w:tcPr>
          <w:p w14:paraId="3B98089C" w14:textId="77777777" w:rsidR="009B1B6C" w:rsidRDefault="009B1B6C" w:rsidP="009B1B6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dotted" w:sz="4" w:space="0" w:color="7F7F7F" w:themeColor="text1" w:themeTint="80"/>
            </w:tcBorders>
          </w:tcPr>
          <w:p w14:paraId="528F2B20" w14:textId="77777777" w:rsidR="009B1B6C" w:rsidRDefault="009B1B6C" w:rsidP="009B1B6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dotted" w:sz="4" w:space="0" w:color="7F7F7F" w:themeColor="text1" w:themeTint="80"/>
            </w:tcBorders>
          </w:tcPr>
          <w:p w14:paraId="554EB8A5" w14:textId="773A1CB1" w:rsidR="009B1B6C" w:rsidRDefault="009B1B6C" w:rsidP="009B1B6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214" w:type="dxa"/>
            <w:tcBorders>
              <w:top w:val="dotted" w:sz="4" w:space="0" w:color="7F7F7F" w:themeColor="text1" w:themeTint="80"/>
            </w:tcBorders>
          </w:tcPr>
          <w:p w14:paraId="33EE2899" w14:textId="77777777" w:rsidR="009B1B6C" w:rsidRDefault="009B1B6C" w:rsidP="009B1B6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7796" w:type="dxa"/>
            <w:tcBorders>
              <w:top w:val="dotted" w:sz="4" w:space="0" w:color="7F7F7F" w:themeColor="text1" w:themeTint="80"/>
            </w:tcBorders>
          </w:tcPr>
          <w:p w14:paraId="480E6736" w14:textId="072BBC94" w:rsidR="009B1B6C" w:rsidRDefault="009B1B6C" w:rsidP="009B1B6C">
            <w:pPr>
              <w:rPr>
                <w:rFonts w:cstheme="minorHAnsi"/>
                <w:sz w:val="32"/>
                <w:szCs w:val="32"/>
              </w:rPr>
            </w:pPr>
          </w:p>
        </w:tc>
      </w:tr>
    </w:tbl>
    <w:p w14:paraId="2991ABDF" w14:textId="77777777" w:rsidR="002C5C4F" w:rsidRPr="002C5C4F" w:rsidRDefault="002C5C4F" w:rsidP="002C5C4F">
      <w:pPr>
        <w:rPr>
          <w:rFonts w:cstheme="minorHAnsi"/>
          <w:sz w:val="32"/>
          <w:szCs w:val="32"/>
        </w:rPr>
      </w:pPr>
    </w:p>
    <w:sectPr w:rsidR="002C5C4F" w:rsidRPr="002C5C4F" w:rsidSect="009B1B6C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1276" w:right="1843" w:bottom="1588" w:left="1276" w:header="1077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40959" w14:textId="77777777" w:rsidR="00E11F68" w:rsidRDefault="00E11F68" w:rsidP="005D19D8">
      <w:r>
        <w:separator/>
      </w:r>
    </w:p>
  </w:endnote>
  <w:endnote w:type="continuationSeparator" w:id="0">
    <w:p w14:paraId="74775861" w14:textId="77777777" w:rsidR="00E11F68" w:rsidRDefault="00E11F68" w:rsidP="005D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CFYUN+ECSquareSansPro-Regular">
    <w:altName w:val="HCFYUN+ECSquareSansPro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9E41B" w14:textId="77777777" w:rsidR="00F17786" w:rsidRPr="00247A38" w:rsidRDefault="00E11F68">
    <w:pPr>
      <w:pStyle w:val="Footer"/>
      <w:jc w:val="center"/>
      <w:rPr>
        <w:b w:val="0"/>
      </w:rPr>
    </w:pPr>
    <w:sdt>
      <w:sdtPr>
        <w:rPr>
          <w:b w:val="0"/>
        </w:rPr>
        <w:id w:val="16351430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17786" w:rsidRPr="00247A38">
          <w:rPr>
            <w:b w:val="0"/>
          </w:rPr>
          <w:fldChar w:fldCharType="begin"/>
        </w:r>
        <w:r w:rsidR="00F17786" w:rsidRPr="00247A38">
          <w:rPr>
            <w:b w:val="0"/>
          </w:rPr>
          <w:instrText xml:space="preserve"> PAGE   \* MERGEFORMAT </w:instrText>
        </w:r>
        <w:r w:rsidR="00F17786" w:rsidRPr="00247A38">
          <w:rPr>
            <w:b w:val="0"/>
          </w:rPr>
          <w:fldChar w:fldCharType="separate"/>
        </w:r>
        <w:r w:rsidR="00973F5A">
          <w:rPr>
            <w:b w:val="0"/>
            <w:noProof/>
          </w:rPr>
          <w:t>1</w:t>
        </w:r>
        <w:r w:rsidR="00F17786" w:rsidRPr="00247A38">
          <w:rPr>
            <w:b w:val="0"/>
            <w:noProof/>
          </w:rPr>
          <w:fldChar w:fldCharType="end"/>
        </w:r>
      </w:sdtContent>
    </w:sdt>
    <w:r w:rsidR="00F17786" w:rsidRPr="00247A38">
      <w:rPr>
        <w:b w:val="0"/>
        <w:noProof/>
      </w:rPr>
      <w:t xml:space="preserve"> | </w:t>
    </w:r>
    <w:r w:rsidR="00F17786" w:rsidRPr="00247A38">
      <w:rPr>
        <w:b w:val="0"/>
        <w:noProof/>
      </w:rPr>
      <w:fldChar w:fldCharType="begin"/>
    </w:r>
    <w:r w:rsidR="00F17786" w:rsidRPr="00247A38">
      <w:rPr>
        <w:b w:val="0"/>
        <w:noProof/>
      </w:rPr>
      <w:instrText xml:space="preserve"> NUMPAGES </w:instrText>
    </w:r>
    <w:r w:rsidR="00F17786" w:rsidRPr="00247A38">
      <w:rPr>
        <w:b w:val="0"/>
        <w:noProof/>
      </w:rPr>
      <w:fldChar w:fldCharType="separate"/>
    </w:r>
    <w:r w:rsidR="00973F5A">
      <w:rPr>
        <w:b w:val="0"/>
        <w:noProof/>
      </w:rPr>
      <w:t>1</w:t>
    </w:r>
    <w:r w:rsidR="00F17786" w:rsidRPr="00247A38">
      <w:rPr>
        <w:b w:val="0"/>
        <w:noProof/>
      </w:rPr>
      <w:fldChar w:fldCharType="end"/>
    </w:r>
  </w:p>
  <w:p w14:paraId="3FCA6C19" w14:textId="77777777" w:rsidR="0091625D" w:rsidRDefault="009162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08DCF" w14:textId="77777777" w:rsidR="00E11F68" w:rsidRDefault="00E11F68" w:rsidP="005D19D8">
      <w:r>
        <w:separator/>
      </w:r>
    </w:p>
  </w:footnote>
  <w:footnote w:type="continuationSeparator" w:id="0">
    <w:p w14:paraId="7DBAED33" w14:textId="77777777" w:rsidR="00E11F68" w:rsidRDefault="00E11F68" w:rsidP="005D1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2A25F" w14:textId="77777777" w:rsidR="005D19D8" w:rsidRDefault="00E11F68">
    <w:r>
      <w:rPr>
        <w:noProof/>
      </w:rPr>
      <w:pict w14:anchorId="6053C0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70204" o:spid="_x0000_s2053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BSR_Template_hoch_v09-2"/>
          <w10:wrap anchorx="margin" anchory="margin"/>
        </v:shape>
      </w:pict>
    </w:r>
  </w:p>
  <w:p w14:paraId="331FFC76" w14:textId="77777777" w:rsidR="0091625D" w:rsidRDefault="009162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8BB4" w14:textId="5FC0376D" w:rsidR="005D19D8" w:rsidRPr="00057A19" w:rsidRDefault="00C15466">
    <w:pPr>
      <w:rPr>
        <w:color w:val="FFFFFF" w:themeColor="background1"/>
      </w:rPr>
    </w:pPr>
    <w:r w:rsidRPr="00C15466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EB7372" wp14:editId="2FF3F9A8">
              <wp:simplePos x="0" y="0"/>
              <wp:positionH relativeFrom="column">
                <wp:posOffset>111760</wp:posOffset>
              </wp:positionH>
              <wp:positionV relativeFrom="paragraph">
                <wp:posOffset>-217805</wp:posOffset>
              </wp:positionV>
              <wp:extent cx="5773420" cy="3187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420" cy="318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A1564" w14:textId="5991F465" w:rsidR="00C15466" w:rsidRPr="00C753A3" w:rsidRDefault="009B1B6C" w:rsidP="00C15466">
                          <w:pPr>
                            <w:pStyle w:val="Header"/>
                            <w:rPr>
                              <w:i/>
                              <w:iCs/>
                              <w:color w:val="auto"/>
                              <w:sz w:val="20"/>
                              <w:lang w:val="lt-LT"/>
                            </w:rPr>
                          </w:pPr>
                          <w:r w:rsidRPr="00C753A3">
                            <w:rPr>
                              <w:i/>
                              <w:iCs/>
                              <w:color w:val="auto"/>
                              <w:sz w:val="20"/>
                              <w:lang w:val="lt-LT"/>
                            </w:rPr>
                            <w:t>IBSR P</w:t>
                          </w:r>
                          <w:r w:rsidR="00164D37" w:rsidRPr="00C753A3">
                            <w:rPr>
                              <w:i/>
                              <w:iCs/>
                              <w:color w:val="auto"/>
                              <w:sz w:val="20"/>
                              <w:lang w:val="lt-LT"/>
                            </w:rPr>
                            <w:t>rogram</w:t>
                          </w:r>
                          <w:r w:rsidR="00C753A3" w:rsidRPr="00C753A3">
                            <w:rPr>
                              <w:i/>
                              <w:iCs/>
                              <w:color w:val="auto"/>
                              <w:sz w:val="20"/>
                              <w:lang w:val="lt-LT"/>
                            </w:rPr>
                            <w:t>os</w:t>
                          </w:r>
                          <w:r w:rsidR="00164D37" w:rsidRPr="00C753A3">
                            <w:rPr>
                              <w:i/>
                              <w:iCs/>
                              <w:color w:val="auto"/>
                              <w:sz w:val="20"/>
                              <w:lang w:val="lt-LT"/>
                            </w:rPr>
                            <w:t xml:space="preserve"> d</w:t>
                          </w:r>
                          <w:r w:rsidRPr="00C753A3">
                            <w:rPr>
                              <w:i/>
                              <w:iCs/>
                              <w:color w:val="auto"/>
                              <w:sz w:val="20"/>
                              <w:lang w:val="lt-LT"/>
                            </w:rPr>
                            <w:t>o</w:t>
                          </w:r>
                          <w:r w:rsidR="00C753A3" w:rsidRPr="00C753A3">
                            <w:rPr>
                              <w:i/>
                              <w:iCs/>
                              <w:color w:val="auto"/>
                              <w:sz w:val="20"/>
                              <w:lang w:val="lt-LT"/>
                            </w:rPr>
                            <w:t>kumento projekt</w:t>
                          </w:r>
                          <w:r w:rsidR="00B85813">
                            <w:rPr>
                              <w:i/>
                              <w:iCs/>
                              <w:color w:val="auto"/>
                              <w:sz w:val="20"/>
                              <w:lang w:val="lt-LT"/>
                            </w:rPr>
                            <w:t>as</w:t>
                          </w:r>
                          <w:r w:rsidR="00164D37" w:rsidRPr="00C753A3">
                            <w:rPr>
                              <w:i/>
                              <w:iCs/>
                              <w:color w:val="auto"/>
                              <w:sz w:val="20"/>
                              <w:lang w:val="lt-LT"/>
                            </w:rPr>
                            <w:t xml:space="preserve"> </w:t>
                          </w:r>
                          <w:r w:rsidR="0091006A" w:rsidRPr="00C753A3">
                            <w:rPr>
                              <w:i/>
                              <w:iCs/>
                              <w:color w:val="auto"/>
                              <w:sz w:val="20"/>
                              <w:lang w:val="lt-LT"/>
                            </w:rPr>
                            <w:t>–</w:t>
                          </w:r>
                          <w:r w:rsidR="00164D37" w:rsidRPr="00C753A3">
                            <w:rPr>
                              <w:i/>
                              <w:iCs/>
                              <w:color w:val="auto"/>
                              <w:sz w:val="20"/>
                              <w:lang w:val="lt-LT"/>
                            </w:rPr>
                            <w:t xml:space="preserve"> </w:t>
                          </w:r>
                          <w:r w:rsidR="00C753A3" w:rsidRPr="00C753A3">
                            <w:rPr>
                              <w:i/>
                              <w:iCs/>
                              <w:color w:val="auto"/>
                              <w:sz w:val="20"/>
                              <w:lang w:val="lt-LT"/>
                            </w:rPr>
                            <w:t>Apklausos</w:t>
                          </w:r>
                          <w:r w:rsidR="0091006A" w:rsidRPr="00C753A3">
                            <w:rPr>
                              <w:i/>
                              <w:iCs/>
                              <w:color w:val="auto"/>
                              <w:sz w:val="20"/>
                              <w:lang w:val="lt-LT"/>
                            </w:rPr>
                            <w:t xml:space="preserve"> form</w:t>
                          </w:r>
                          <w:r w:rsidR="00C753A3" w:rsidRPr="00C753A3">
                            <w:rPr>
                              <w:i/>
                              <w:iCs/>
                              <w:color w:val="auto"/>
                              <w:sz w:val="20"/>
                              <w:lang w:val="lt-LT"/>
                            </w:rPr>
                            <w:t>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9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EB73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.8pt;margin-top:-17.15pt;width:454.6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" filled="f" stroked="f" strokeweight=".5pt">
              <v:textbox inset="0,0,0,2.5mm">
                <w:txbxContent>
                  <w:p w14:paraId="0F3A1564" w14:textId="5991F465" w:rsidR="00C15466" w:rsidRPr="00C753A3" w:rsidRDefault="009B1B6C" w:rsidP="00C15466">
                    <w:pPr>
                      <w:pStyle w:val="Header"/>
                      <w:rPr>
                        <w:i/>
                        <w:iCs/>
                        <w:color w:val="auto"/>
                        <w:sz w:val="20"/>
                        <w:lang w:val="lt-LT"/>
                      </w:rPr>
                    </w:pPr>
                    <w:r w:rsidRPr="00C753A3">
                      <w:rPr>
                        <w:i/>
                        <w:iCs/>
                        <w:color w:val="auto"/>
                        <w:sz w:val="20"/>
                        <w:lang w:val="lt-LT"/>
                      </w:rPr>
                      <w:t>IBSR P</w:t>
                    </w:r>
                    <w:r w:rsidR="00164D37" w:rsidRPr="00C753A3">
                      <w:rPr>
                        <w:i/>
                        <w:iCs/>
                        <w:color w:val="auto"/>
                        <w:sz w:val="20"/>
                        <w:lang w:val="lt-LT"/>
                      </w:rPr>
                      <w:t>rogram</w:t>
                    </w:r>
                    <w:r w:rsidR="00C753A3" w:rsidRPr="00C753A3">
                      <w:rPr>
                        <w:i/>
                        <w:iCs/>
                        <w:color w:val="auto"/>
                        <w:sz w:val="20"/>
                        <w:lang w:val="lt-LT"/>
                      </w:rPr>
                      <w:t>os</w:t>
                    </w:r>
                    <w:r w:rsidR="00164D37" w:rsidRPr="00C753A3">
                      <w:rPr>
                        <w:i/>
                        <w:iCs/>
                        <w:color w:val="auto"/>
                        <w:sz w:val="20"/>
                        <w:lang w:val="lt-LT"/>
                      </w:rPr>
                      <w:t xml:space="preserve"> d</w:t>
                    </w:r>
                    <w:r w:rsidRPr="00C753A3">
                      <w:rPr>
                        <w:i/>
                        <w:iCs/>
                        <w:color w:val="auto"/>
                        <w:sz w:val="20"/>
                        <w:lang w:val="lt-LT"/>
                      </w:rPr>
                      <w:t>o</w:t>
                    </w:r>
                    <w:r w:rsidR="00C753A3" w:rsidRPr="00C753A3">
                      <w:rPr>
                        <w:i/>
                        <w:iCs/>
                        <w:color w:val="auto"/>
                        <w:sz w:val="20"/>
                        <w:lang w:val="lt-LT"/>
                      </w:rPr>
                      <w:t>kumento projekt</w:t>
                    </w:r>
                    <w:r w:rsidR="00B85813">
                      <w:rPr>
                        <w:i/>
                        <w:iCs/>
                        <w:color w:val="auto"/>
                        <w:sz w:val="20"/>
                        <w:lang w:val="lt-LT"/>
                      </w:rPr>
                      <w:t>as</w:t>
                    </w:r>
                    <w:r w:rsidR="00164D37" w:rsidRPr="00C753A3">
                      <w:rPr>
                        <w:i/>
                        <w:iCs/>
                        <w:color w:val="auto"/>
                        <w:sz w:val="20"/>
                        <w:lang w:val="lt-LT"/>
                      </w:rPr>
                      <w:t xml:space="preserve"> </w:t>
                    </w:r>
                    <w:r w:rsidR="0091006A" w:rsidRPr="00C753A3">
                      <w:rPr>
                        <w:i/>
                        <w:iCs/>
                        <w:color w:val="auto"/>
                        <w:sz w:val="20"/>
                        <w:lang w:val="lt-LT"/>
                      </w:rPr>
                      <w:t>–</w:t>
                    </w:r>
                    <w:r w:rsidR="00164D37" w:rsidRPr="00C753A3">
                      <w:rPr>
                        <w:i/>
                        <w:iCs/>
                        <w:color w:val="auto"/>
                        <w:sz w:val="20"/>
                        <w:lang w:val="lt-LT"/>
                      </w:rPr>
                      <w:t xml:space="preserve"> </w:t>
                    </w:r>
                    <w:r w:rsidR="00C753A3" w:rsidRPr="00C753A3">
                      <w:rPr>
                        <w:i/>
                        <w:iCs/>
                        <w:color w:val="auto"/>
                        <w:sz w:val="20"/>
                        <w:lang w:val="lt-LT"/>
                      </w:rPr>
                      <w:t>Apklausos</w:t>
                    </w:r>
                    <w:r w:rsidR="0091006A" w:rsidRPr="00C753A3">
                      <w:rPr>
                        <w:i/>
                        <w:iCs/>
                        <w:color w:val="auto"/>
                        <w:sz w:val="20"/>
                        <w:lang w:val="lt-LT"/>
                      </w:rPr>
                      <w:t xml:space="preserve"> form</w:t>
                    </w:r>
                    <w:r w:rsidR="00C753A3" w:rsidRPr="00C753A3">
                      <w:rPr>
                        <w:i/>
                        <w:iCs/>
                        <w:color w:val="auto"/>
                        <w:sz w:val="20"/>
                        <w:lang w:val="lt-LT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  <w:r w:rsidR="00E11F68">
      <w:rPr>
        <w:noProof/>
        <w:color w:val="FFFFFF" w:themeColor="background1"/>
      </w:rPr>
      <w:pict w14:anchorId="7702EA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6151" o:spid="_x0000_s2055" type="#_x0000_t75" style="position:absolute;margin-left:-71.3pt;margin-top:-83.6pt;width:841.7pt;height:595.2pt;z-index:-251656192;mso-position-horizontal-relative:margin;mso-position-vertical-relative:margin" o:allowincell="f">
          <v:imagedata r:id="rId1" o:title="BSR_Template_quer_v09"/>
          <w10:wrap anchorx="margin" anchory="margin"/>
        </v:shape>
      </w:pict>
    </w:r>
  </w:p>
  <w:p w14:paraId="2F24BF62" w14:textId="51458DF0" w:rsidR="0091625D" w:rsidRDefault="0091625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D0605" w14:textId="77777777" w:rsidR="005D19D8" w:rsidRDefault="00E11F68">
    <w:r>
      <w:rPr>
        <w:noProof/>
      </w:rPr>
      <w:pict w14:anchorId="5C45E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70203" o:spid="_x0000_s2052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BSR_Template_hoch_v09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81F41"/>
    <w:multiLevelType w:val="multilevel"/>
    <w:tmpl w:val="15E207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D34A6F"/>
    <w:multiLevelType w:val="hybridMultilevel"/>
    <w:tmpl w:val="DC2E6368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32FB8"/>
    <w:multiLevelType w:val="hybridMultilevel"/>
    <w:tmpl w:val="E138C1A4"/>
    <w:lvl w:ilvl="0" w:tplc="7CCE88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638B8"/>
    <w:multiLevelType w:val="hybridMultilevel"/>
    <w:tmpl w:val="F3AA7360"/>
    <w:lvl w:ilvl="0" w:tplc="9A4CD9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E715F8B"/>
    <w:multiLevelType w:val="hybridMultilevel"/>
    <w:tmpl w:val="D930BE3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C317C"/>
    <w:multiLevelType w:val="hybridMultilevel"/>
    <w:tmpl w:val="E6BC6544"/>
    <w:lvl w:ilvl="0" w:tplc="7CCE88FC">
      <w:start w:val="114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F0E51"/>
    <w:multiLevelType w:val="hybridMultilevel"/>
    <w:tmpl w:val="E7FC5D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F61F7"/>
    <w:multiLevelType w:val="hybridMultilevel"/>
    <w:tmpl w:val="61A6AD98"/>
    <w:lvl w:ilvl="0" w:tplc="14509C02">
      <w:start w:val="1"/>
      <w:numFmt w:val="bullet"/>
      <w:pStyle w:val="Listbulletpoints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u w:color="FFFFFF" w:themeColor="background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D1332"/>
    <w:multiLevelType w:val="hybridMultilevel"/>
    <w:tmpl w:val="F40645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47ED8"/>
    <w:multiLevelType w:val="hybridMultilevel"/>
    <w:tmpl w:val="46882F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719EB"/>
    <w:multiLevelType w:val="hybridMultilevel"/>
    <w:tmpl w:val="29FC03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A16CF"/>
    <w:multiLevelType w:val="multilevel"/>
    <w:tmpl w:val="4F4A2CF6"/>
    <w:styleLink w:val="BSRHeadings"/>
    <w:lvl w:ilvl="0">
      <w:start w:val="1"/>
      <w:numFmt w:val="decimal"/>
      <w:lvlText w:val="%1."/>
      <w:lvlJc w:val="left"/>
      <w:pPr>
        <w:ind w:left="510" w:hanging="510"/>
      </w:pPr>
      <w:rPr>
        <w:rFonts w:asciiTheme="minorHAnsi" w:hAnsiTheme="minorHAnsi" w:hint="default"/>
        <w:b/>
        <w:i w:val="0"/>
        <w:color w:val="00507F" w:themeColor="text2"/>
        <w:sz w:val="28"/>
      </w:rPr>
    </w:lvl>
    <w:lvl w:ilvl="1">
      <w:start w:val="1"/>
      <w:numFmt w:val="decimal"/>
      <w:lvlRestart w:val="0"/>
      <w:lvlText w:val="%1.%2."/>
      <w:lvlJc w:val="left"/>
      <w:pPr>
        <w:ind w:left="510" w:hanging="510"/>
      </w:pPr>
      <w:rPr>
        <w:rFonts w:ascii="Calibri" w:hAnsi="Calibri" w:hint="default"/>
        <w:b/>
        <w:i w:val="0"/>
        <w:color w:val="00507F" w:themeColor="text2"/>
        <w:sz w:val="24"/>
      </w:rPr>
    </w:lvl>
    <w:lvl w:ilvl="2">
      <w:start w:val="1"/>
      <w:numFmt w:val="decimal"/>
      <w:lvlRestart w:val="0"/>
      <w:lvlText w:val="%2.%3.1 "/>
      <w:lvlJc w:val="left"/>
      <w:pPr>
        <w:ind w:left="510" w:hanging="510"/>
      </w:pPr>
      <w:rPr>
        <w:rFonts w:ascii="Calibri" w:hAnsi="Calibri" w:hint="default"/>
        <w:b/>
        <w:i w:val="0"/>
        <w:color w:val="00507F" w:themeColor="text2"/>
        <w:sz w:val="24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12" w15:restartNumberingAfterBreak="0">
    <w:nsid w:val="52612013"/>
    <w:multiLevelType w:val="hybridMultilevel"/>
    <w:tmpl w:val="0C3EF3DE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14C20"/>
    <w:multiLevelType w:val="hybridMultilevel"/>
    <w:tmpl w:val="29644A9E"/>
    <w:lvl w:ilvl="0" w:tplc="0746847C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  <w:color w:val="000000" w:themeColor="text1"/>
        <w:u w:color="CCDCE5" w:themeColor="background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D4800"/>
    <w:multiLevelType w:val="hybridMultilevel"/>
    <w:tmpl w:val="373A007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01D57"/>
    <w:multiLevelType w:val="hybridMultilevel"/>
    <w:tmpl w:val="28E895B6"/>
    <w:lvl w:ilvl="0" w:tplc="FC641D22">
      <w:start w:val="1"/>
      <w:numFmt w:val="decimal"/>
      <w:lvlText w:val="%1."/>
      <w:lvlJc w:val="left"/>
      <w:pPr>
        <w:ind w:left="720" w:hanging="360"/>
      </w:pPr>
      <w:rPr>
        <w:rFonts w:hint="default"/>
        <w:color w:val="CCDCE5" w:themeColor="background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358E4"/>
    <w:multiLevelType w:val="multilevel"/>
    <w:tmpl w:val="21B68DBA"/>
    <w:lvl w:ilvl="0">
      <w:start w:val="1"/>
      <w:numFmt w:val="decimal"/>
      <w:pStyle w:val="Heading1"/>
      <w:lvlText w:val="%1."/>
      <w:lvlJc w:val="left"/>
      <w:pPr>
        <w:ind w:left="340" w:hanging="340"/>
      </w:pPr>
      <w:rPr>
        <w:rFonts w:asciiTheme="minorHAnsi" w:hAnsiTheme="minorHAnsi" w:hint="default"/>
        <w:b/>
        <w:i w:val="0"/>
        <w:color w:val="00507F" w:themeColor="text2"/>
        <w:sz w:val="28"/>
      </w:rPr>
    </w:lvl>
    <w:lvl w:ilvl="1">
      <w:start w:val="1"/>
      <w:numFmt w:val="decimal"/>
      <w:pStyle w:val="Heading2"/>
      <w:lvlText w:val="%1.%2"/>
      <w:lvlJc w:val="left"/>
      <w:pPr>
        <w:ind w:left="907" w:hanging="567"/>
      </w:pPr>
      <w:rPr>
        <w:rFonts w:ascii="Calibri" w:hAnsi="Calibri" w:hint="default"/>
        <w:b/>
        <w:i w:val="0"/>
        <w:color w:val="00507F" w:themeColor="text2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907" w:hanging="567"/>
      </w:pPr>
      <w:rPr>
        <w:rFonts w:ascii="Calibri" w:hAnsi="Calibri" w:hint="default"/>
        <w:b/>
        <w:i w:val="0"/>
        <w:color w:val="00507F" w:themeColor="text2"/>
        <w:sz w:val="24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17" w15:restartNumberingAfterBreak="0">
    <w:nsid w:val="70CA42A8"/>
    <w:multiLevelType w:val="hybridMultilevel"/>
    <w:tmpl w:val="8976E992"/>
    <w:lvl w:ilvl="0" w:tplc="AC48B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DCE5" w:themeColor="background2"/>
        <w:u w:color="CCDCE5" w:themeColor="background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416D8"/>
    <w:multiLevelType w:val="hybridMultilevel"/>
    <w:tmpl w:val="7450AC8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B1441"/>
    <w:multiLevelType w:val="multilevel"/>
    <w:tmpl w:val="DCCAE2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2B016A4"/>
    <w:multiLevelType w:val="hybridMultilevel"/>
    <w:tmpl w:val="AF70D94E"/>
    <w:lvl w:ilvl="0" w:tplc="7CCE88F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CA2939"/>
    <w:multiLevelType w:val="hybridMultilevel"/>
    <w:tmpl w:val="3AF67D4C"/>
    <w:lvl w:ilvl="0" w:tplc="BF280AD0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D93C50"/>
    <w:multiLevelType w:val="hybridMultilevel"/>
    <w:tmpl w:val="CBA28882"/>
    <w:lvl w:ilvl="0" w:tplc="7CCE88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040D5"/>
    <w:multiLevelType w:val="multilevel"/>
    <w:tmpl w:val="4F4A2CF6"/>
    <w:numStyleLink w:val="BSRHeadings"/>
  </w:abstractNum>
  <w:num w:numId="1">
    <w:abstractNumId w:val="0"/>
  </w:num>
  <w:num w:numId="2">
    <w:abstractNumId w:val="19"/>
  </w:num>
  <w:num w:numId="3">
    <w:abstractNumId w:val="19"/>
  </w:num>
  <w:num w:numId="4">
    <w:abstractNumId w:val="17"/>
  </w:num>
  <w:num w:numId="5">
    <w:abstractNumId w:val="15"/>
  </w:num>
  <w:num w:numId="6">
    <w:abstractNumId w:val="15"/>
  </w:num>
  <w:num w:numId="7">
    <w:abstractNumId w:val="11"/>
  </w:num>
  <w:num w:numId="8">
    <w:abstractNumId w:val="7"/>
  </w:num>
  <w:num w:numId="9">
    <w:abstractNumId w:val="13"/>
  </w:num>
  <w:num w:numId="10">
    <w:abstractNumId w:val="23"/>
  </w:num>
  <w:num w:numId="11">
    <w:abstractNumId w:val="16"/>
  </w:num>
  <w:num w:numId="12">
    <w:abstractNumId w:val="16"/>
    <w:lvlOverride w:ilvl="0">
      <w:lvl w:ilvl="0">
        <w:start w:val="1"/>
        <w:numFmt w:val="decimal"/>
        <w:pStyle w:val="Heading1"/>
        <w:lvlText w:val="%1."/>
        <w:lvlJc w:val="left"/>
        <w:pPr>
          <w:ind w:left="510" w:hanging="510"/>
        </w:pPr>
        <w:rPr>
          <w:rFonts w:asciiTheme="minorHAnsi" w:hAnsiTheme="minorHAnsi" w:hint="default"/>
          <w:b/>
          <w:i w:val="0"/>
          <w:color w:val="00507F" w:themeColor="text2"/>
          <w:sz w:val="28"/>
        </w:rPr>
      </w:lvl>
    </w:lvlOverride>
    <w:lvlOverride w:ilvl="1">
      <w:lvl w:ilvl="1">
        <w:start w:val="1"/>
        <w:numFmt w:val="none"/>
        <w:lvlRestart w:val="0"/>
        <w:pStyle w:val="Heading2"/>
        <w:lvlText w:val="%1.1"/>
        <w:lvlJc w:val="left"/>
        <w:pPr>
          <w:ind w:left="510" w:hanging="510"/>
        </w:pPr>
        <w:rPr>
          <w:rFonts w:ascii="Calibri" w:hAnsi="Calibri" w:hint="default"/>
          <w:b/>
          <w:i w:val="0"/>
          <w:color w:val="00507F" w:themeColor="text2"/>
          <w:sz w:val="24"/>
        </w:rPr>
      </w:lvl>
    </w:lvlOverride>
    <w:lvlOverride w:ilvl="2">
      <w:lvl w:ilvl="2">
        <w:start w:val="1"/>
        <w:numFmt w:val="decimal"/>
        <w:lvlRestart w:val="0"/>
        <w:pStyle w:val="Heading3"/>
        <w:lvlText w:val="%2%1.%3.1 "/>
        <w:lvlJc w:val="left"/>
        <w:pPr>
          <w:ind w:left="510" w:hanging="510"/>
        </w:pPr>
        <w:rPr>
          <w:rFonts w:ascii="Calibri" w:hAnsi="Calibri" w:hint="default"/>
          <w:b/>
          <w:i w:val="0"/>
          <w:color w:val="00507F" w:themeColor="text2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10" w:hanging="510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10" w:hanging="51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10" w:hanging="51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10" w:hanging="51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10" w:hanging="51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0" w:hanging="510"/>
        </w:pPr>
        <w:rPr>
          <w:rFonts w:hint="default"/>
        </w:rPr>
      </w:lvl>
    </w:lvlOverride>
  </w:num>
  <w:num w:numId="13">
    <w:abstractNumId w:val="16"/>
    <w:lvlOverride w:ilvl="0">
      <w:lvl w:ilvl="0">
        <w:start w:val="1"/>
        <w:numFmt w:val="decimal"/>
        <w:pStyle w:val="Heading1"/>
        <w:lvlText w:val="%1."/>
        <w:lvlJc w:val="left"/>
        <w:pPr>
          <w:ind w:left="510" w:hanging="510"/>
        </w:pPr>
        <w:rPr>
          <w:rFonts w:asciiTheme="minorHAnsi" w:hAnsiTheme="minorHAnsi" w:hint="default"/>
          <w:b/>
          <w:i w:val="0"/>
          <w:color w:val="00507F" w:themeColor="text2"/>
          <w:sz w:val="28"/>
        </w:rPr>
      </w:lvl>
    </w:lvlOverride>
    <w:lvlOverride w:ilvl="1">
      <w:lvl w:ilvl="1">
        <w:start w:val="1"/>
        <w:numFmt w:val="none"/>
        <w:lvlRestart w:val="0"/>
        <w:pStyle w:val="Heading2"/>
        <w:lvlText w:val="%1.1"/>
        <w:lvlJc w:val="left"/>
        <w:pPr>
          <w:ind w:left="510" w:hanging="510"/>
        </w:pPr>
        <w:rPr>
          <w:rFonts w:ascii="Calibri" w:hAnsi="Calibri" w:hint="default"/>
          <w:b/>
          <w:i w:val="0"/>
          <w:color w:val="00507F" w:themeColor="text2"/>
          <w:sz w:val="24"/>
        </w:rPr>
      </w:lvl>
    </w:lvlOverride>
    <w:lvlOverride w:ilvl="2">
      <w:lvl w:ilvl="2">
        <w:start w:val="1"/>
        <w:numFmt w:val="decimal"/>
        <w:lvlRestart w:val="0"/>
        <w:pStyle w:val="Heading3"/>
        <w:lvlText w:val="%2%1.%3.1 "/>
        <w:lvlJc w:val="left"/>
        <w:pPr>
          <w:ind w:left="510" w:hanging="510"/>
        </w:pPr>
        <w:rPr>
          <w:rFonts w:ascii="Calibri" w:hAnsi="Calibri" w:hint="default"/>
          <w:b/>
          <w:i w:val="0"/>
          <w:color w:val="00507F" w:themeColor="text2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10" w:hanging="510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10" w:hanging="51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10" w:hanging="51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10" w:hanging="51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10" w:hanging="51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0" w:hanging="510"/>
        </w:pPr>
        <w:rPr>
          <w:rFonts w:hint="default"/>
        </w:rPr>
      </w:lvl>
    </w:lvlOverride>
  </w:num>
  <w:num w:numId="14">
    <w:abstractNumId w:val="6"/>
  </w:num>
  <w:num w:numId="15">
    <w:abstractNumId w:val="8"/>
  </w:num>
  <w:num w:numId="16">
    <w:abstractNumId w:val="14"/>
  </w:num>
  <w:num w:numId="17">
    <w:abstractNumId w:val="18"/>
  </w:num>
  <w:num w:numId="18">
    <w:abstractNumId w:val="20"/>
  </w:num>
  <w:num w:numId="19">
    <w:abstractNumId w:val="12"/>
  </w:num>
  <w:num w:numId="20">
    <w:abstractNumId w:val="4"/>
  </w:num>
  <w:num w:numId="21">
    <w:abstractNumId w:val="1"/>
  </w:num>
  <w:num w:numId="22">
    <w:abstractNumId w:val="2"/>
  </w:num>
  <w:num w:numId="23">
    <w:abstractNumId w:val="22"/>
  </w:num>
  <w:num w:numId="24">
    <w:abstractNumId w:val="5"/>
  </w:num>
  <w:num w:numId="25">
    <w:abstractNumId w:val="21"/>
  </w:num>
  <w:num w:numId="26">
    <w:abstractNumId w:val="9"/>
  </w:num>
  <w:num w:numId="27">
    <w:abstractNumId w:val="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20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50"/>
    <w:rsid w:val="00057A19"/>
    <w:rsid w:val="00075B44"/>
    <w:rsid w:val="000956A4"/>
    <w:rsid w:val="000C0CB1"/>
    <w:rsid w:val="00111DF0"/>
    <w:rsid w:val="00112DEA"/>
    <w:rsid w:val="001231A9"/>
    <w:rsid w:val="001351B0"/>
    <w:rsid w:val="00164D37"/>
    <w:rsid w:val="00167AC9"/>
    <w:rsid w:val="00175137"/>
    <w:rsid w:val="001804B9"/>
    <w:rsid w:val="001D499F"/>
    <w:rsid w:val="001E7FA1"/>
    <w:rsid w:val="00201354"/>
    <w:rsid w:val="00247A38"/>
    <w:rsid w:val="00262932"/>
    <w:rsid w:val="002A6356"/>
    <w:rsid w:val="002B00CC"/>
    <w:rsid w:val="002B1C19"/>
    <w:rsid w:val="002B53D3"/>
    <w:rsid w:val="002C5C4F"/>
    <w:rsid w:val="002F3822"/>
    <w:rsid w:val="00371F94"/>
    <w:rsid w:val="00386FC7"/>
    <w:rsid w:val="003B4AB8"/>
    <w:rsid w:val="003B50FB"/>
    <w:rsid w:val="003D1E9C"/>
    <w:rsid w:val="0044738B"/>
    <w:rsid w:val="0045358B"/>
    <w:rsid w:val="00455D84"/>
    <w:rsid w:val="0047092F"/>
    <w:rsid w:val="00471CFA"/>
    <w:rsid w:val="004768A9"/>
    <w:rsid w:val="004E53B9"/>
    <w:rsid w:val="00503A38"/>
    <w:rsid w:val="005663E5"/>
    <w:rsid w:val="005845CB"/>
    <w:rsid w:val="00596EC6"/>
    <w:rsid w:val="005B1AF7"/>
    <w:rsid w:val="005C7E70"/>
    <w:rsid w:val="005D19D8"/>
    <w:rsid w:val="0061446A"/>
    <w:rsid w:val="00630EF5"/>
    <w:rsid w:val="00646BC8"/>
    <w:rsid w:val="006901A8"/>
    <w:rsid w:val="006C1730"/>
    <w:rsid w:val="006E2C0E"/>
    <w:rsid w:val="00707080"/>
    <w:rsid w:val="007253F2"/>
    <w:rsid w:val="00732990"/>
    <w:rsid w:val="00737F7C"/>
    <w:rsid w:val="00742D7F"/>
    <w:rsid w:val="007A4794"/>
    <w:rsid w:val="007C31C5"/>
    <w:rsid w:val="007C4AFD"/>
    <w:rsid w:val="00814DF5"/>
    <w:rsid w:val="00836DB4"/>
    <w:rsid w:val="0086738F"/>
    <w:rsid w:val="00894072"/>
    <w:rsid w:val="0091006A"/>
    <w:rsid w:val="0091625D"/>
    <w:rsid w:val="00921EED"/>
    <w:rsid w:val="00950CDC"/>
    <w:rsid w:val="00973F5A"/>
    <w:rsid w:val="00981D2D"/>
    <w:rsid w:val="00994BBF"/>
    <w:rsid w:val="009B1B6C"/>
    <w:rsid w:val="009B577B"/>
    <w:rsid w:val="00A0136F"/>
    <w:rsid w:val="00A02FB2"/>
    <w:rsid w:val="00A20616"/>
    <w:rsid w:val="00A22A52"/>
    <w:rsid w:val="00A519A3"/>
    <w:rsid w:val="00A54A48"/>
    <w:rsid w:val="00A7226E"/>
    <w:rsid w:val="00A7234C"/>
    <w:rsid w:val="00A91985"/>
    <w:rsid w:val="00AA2638"/>
    <w:rsid w:val="00AB160F"/>
    <w:rsid w:val="00AC7F45"/>
    <w:rsid w:val="00B0288D"/>
    <w:rsid w:val="00B06EFB"/>
    <w:rsid w:val="00B07B2B"/>
    <w:rsid w:val="00B57B5B"/>
    <w:rsid w:val="00B60FD8"/>
    <w:rsid w:val="00B764DC"/>
    <w:rsid w:val="00B85813"/>
    <w:rsid w:val="00BC3B50"/>
    <w:rsid w:val="00BD4853"/>
    <w:rsid w:val="00C15466"/>
    <w:rsid w:val="00C253AE"/>
    <w:rsid w:val="00C644D9"/>
    <w:rsid w:val="00C753A3"/>
    <w:rsid w:val="00CF38E2"/>
    <w:rsid w:val="00D208C1"/>
    <w:rsid w:val="00D20EF2"/>
    <w:rsid w:val="00D24745"/>
    <w:rsid w:val="00D33C7D"/>
    <w:rsid w:val="00D77C82"/>
    <w:rsid w:val="00D80C23"/>
    <w:rsid w:val="00D95A64"/>
    <w:rsid w:val="00DA3B81"/>
    <w:rsid w:val="00DA769F"/>
    <w:rsid w:val="00DD6DB4"/>
    <w:rsid w:val="00DF4BB8"/>
    <w:rsid w:val="00E0465B"/>
    <w:rsid w:val="00E11F68"/>
    <w:rsid w:val="00E20D5E"/>
    <w:rsid w:val="00E32958"/>
    <w:rsid w:val="00E405F2"/>
    <w:rsid w:val="00E4437C"/>
    <w:rsid w:val="00E5584B"/>
    <w:rsid w:val="00E83D11"/>
    <w:rsid w:val="00EB2FD5"/>
    <w:rsid w:val="00ED7627"/>
    <w:rsid w:val="00F033B1"/>
    <w:rsid w:val="00F16652"/>
    <w:rsid w:val="00F17786"/>
    <w:rsid w:val="00F4144D"/>
    <w:rsid w:val="00F47C5D"/>
    <w:rsid w:val="00F639B8"/>
    <w:rsid w:val="00F92F97"/>
    <w:rsid w:val="00FA719E"/>
    <w:rsid w:val="00FE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2CB99994"/>
  <w15:docId w15:val="{48197330-C35C-4849-8326-3E6123AF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53F2"/>
    <w:pPr>
      <w:adjustRightInd w:val="0"/>
      <w:snapToGrid w:val="0"/>
      <w:spacing w:line="280" w:lineRule="atLeast"/>
    </w:pPr>
    <w:rPr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247A38"/>
    <w:pPr>
      <w:numPr>
        <w:numId w:val="11"/>
      </w:numPr>
      <w:spacing w:after="280" w:line="240" w:lineRule="atLeast"/>
      <w:ind w:left="426" w:hanging="426"/>
      <w:outlineLvl w:val="0"/>
    </w:pPr>
    <w:rPr>
      <w:rFonts w:cs="Calibri-Bold"/>
      <w:b/>
      <w:bCs/>
      <w:color w:val="00507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47A38"/>
    <w:pPr>
      <w:numPr>
        <w:ilvl w:val="1"/>
        <w:numId w:val="11"/>
      </w:numPr>
      <w:spacing w:before="280" w:after="80" w:line="240" w:lineRule="atLeast"/>
      <w:ind w:left="567"/>
      <w:outlineLvl w:val="1"/>
    </w:pPr>
    <w:rPr>
      <w:rFonts w:asciiTheme="minorHAnsi" w:hAnsiTheme="minorHAnsi" w:cs="Calibri-Bold"/>
      <w:b/>
      <w:bCs/>
      <w:color w:val="00507F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7A38"/>
    <w:pPr>
      <w:numPr>
        <w:ilvl w:val="2"/>
        <w:numId w:val="11"/>
      </w:numPr>
      <w:spacing w:before="280" w:after="80" w:line="240" w:lineRule="atLeast"/>
      <w:ind w:left="567"/>
      <w:outlineLvl w:val="2"/>
    </w:pPr>
    <w:rPr>
      <w:rFonts w:asciiTheme="minorHAnsi" w:hAnsiTheme="minorHAnsi" w:cs="Calibri-Bold"/>
      <w:b/>
      <w:bCs/>
      <w:color w:val="0050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84B"/>
    <w:pPr>
      <w:spacing w:before="280" w:after="80" w:line="240" w:lineRule="atLeast"/>
      <w:outlineLvl w:val="3"/>
    </w:pPr>
    <w:rPr>
      <w:rFonts w:asciiTheme="minorHAnsi" w:hAnsiTheme="minorHAnsi" w:cs="Calibri-Bold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3F2"/>
    <w:pPr>
      <w:keepNext/>
      <w:keepLines/>
      <w:spacing w:before="200"/>
      <w:outlineLvl w:val="4"/>
    </w:pPr>
    <w:rPr>
      <w:rFonts w:asciiTheme="minorHAnsi" w:eastAsiaTheme="majorEastAsia" w:hAnsiTheme="min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header">
    <w:name w:val="Table header"/>
    <w:basedOn w:val="TableNormal"/>
    <w:uiPriority w:val="99"/>
    <w:rsid w:val="003B4AB8"/>
    <w:rPr>
      <w:rFonts w:ascii="Verdana" w:hAnsi="Verdana"/>
      <w:b/>
      <w:sz w:val="18"/>
    </w:rPr>
    <w:tblPr/>
  </w:style>
  <w:style w:type="paragraph" w:styleId="Footer">
    <w:name w:val="footer"/>
    <w:basedOn w:val="Normal"/>
    <w:link w:val="FooterChar"/>
    <w:uiPriority w:val="99"/>
    <w:unhideWhenUsed/>
    <w:rsid w:val="00F17786"/>
    <w:rPr>
      <w:b/>
      <w:color w:val="00507F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F17786"/>
    <w:rPr>
      <w:b/>
      <w:color w:val="00507F" w:themeColor="text2"/>
      <w:sz w:val="24"/>
    </w:rPr>
  </w:style>
  <w:style w:type="character" w:customStyle="1" w:styleId="Heading1Char">
    <w:name w:val="Heading 1 Char"/>
    <w:link w:val="Heading1"/>
    <w:uiPriority w:val="9"/>
    <w:rsid w:val="00247A38"/>
    <w:rPr>
      <w:rFonts w:cs="Calibri-Bold"/>
      <w:b/>
      <w:bCs/>
      <w:color w:val="00507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7A38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47A38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584B"/>
    <w:rPr>
      <w:rFonts w:eastAsia="Calibri" w:cs="Calibri-Bold"/>
      <w:b/>
      <w:bCs/>
      <w:color w:val="5A5A5A"/>
      <w:sz w:val="24"/>
      <w:szCs w:val="24"/>
      <w:lang w:val="de-DE" w:eastAsia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3F2"/>
    <w:rPr>
      <w:rFonts w:asciiTheme="minorHAnsi" w:eastAsiaTheme="majorEastAsia" w:hAnsiTheme="minorHAnsi" w:cstheme="majorBidi"/>
      <w:color w:val="000000" w:themeColor="text1"/>
      <w:sz w:val="24"/>
    </w:rPr>
  </w:style>
  <w:style w:type="character" w:styleId="Hyperlink">
    <w:name w:val="Hyperlink"/>
    <w:uiPriority w:val="99"/>
    <w:unhideWhenUsed/>
    <w:rsid w:val="00E5584B"/>
    <w:rPr>
      <w:color w:val="00507F"/>
      <w:u w:val="single"/>
    </w:rPr>
  </w:style>
  <w:style w:type="paragraph" w:customStyle="1" w:styleId="Listbulletpoints">
    <w:name w:val="List bullet points"/>
    <w:basedOn w:val="Normal"/>
    <w:link w:val="ListbulletpointsChar"/>
    <w:qFormat/>
    <w:rsid w:val="00247A38"/>
    <w:pPr>
      <w:numPr>
        <w:numId w:val="8"/>
      </w:numPr>
      <w:spacing w:before="120" w:after="120"/>
      <w:contextualSpacing/>
    </w:pPr>
  </w:style>
  <w:style w:type="character" w:customStyle="1" w:styleId="ListbulletpointsChar">
    <w:name w:val="List bullet points Char"/>
    <w:basedOn w:val="DefaultParagraphFont"/>
    <w:link w:val="Listbulletpoints"/>
    <w:rsid w:val="00247A38"/>
    <w:rPr>
      <w:color w:val="000000" w:themeColor="text1"/>
      <w:sz w:val="24"/>
    </w:rPr>
  </w:style>
  <w:style w:type="paragraph" w:customStyle="1" w:styleId="Listnumbered">
    <w:name w:val="List numbered"/>
    <w:basedOn w:val="Listbulletpoints"/>
    <w:rsid w:val="00247A38"/>
    <w:pPr>
      <w:numPr>
        <w:numId w:val="9"/>
      </w:numPr>
      <w:ind w:left="567" w:hanging="567"/>
    </w:pPr>
  </w:style>
  <w:style w:type="character" w:styleId="Strong">
    <w:name w:val="Strong"/>
    <w:uiPriority w:val="22"/>
    <w:rsid w:val="00E5584B"/>
    <w:rPr>
      <w:rFonts w:asciiTheme="minorHAnsi" w:hAnsiTheme="minorHAns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5584B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/>
      <w:szCs w:val="24"/>
      <w:lang w:val="en-IE"/>
    </w:rPr>
  </w:style>
  <w:style w:type="character" w:customStyle="1" w:styleId="SubtitleChar">
    <w:name w:val="Subtitle Char"/>
    <w:basedOn w:val="DefaultParagraphFont"/>
    <w:link w:val="Subtitle"/>
    <w:uiPriority w:val="11"/>
    <w:rsid w:val="00E5584B"/>
    <w:rPr>
      <w:rFonts w:eastAsia="Calibri" w:cs="Calibri-Bold"/>
      <w:b/>
      <w:bCs/>
      <w:color w:val="00507F"/>
      <w:sz w:val="24"/>
      <w:szCs w:val="24"/>
      <w:lang w:val="en-IE" w:eastAsia="de-DE"/>
    </w:rPr>
  </w:style>
  <w:style w:type="paragraph" w:customStyle="1" w:styleId="Tableandimagecaption">
    <w:name w:val="Table and image caption"/>
    <w:basedOn w:val="Normal"/>
    <w:qFormat/>
    <w:rsid w:val="007253F2"/>
    <w:pPr>
      <w:spacing w:before="60" w:after="60"/>
      <w:ind w:left="284"/>
    </w:pPr>
    <w:rPr>
      <w:rFonts w:asciiTheme="minorHAnsi" w:hAnsiTheme="minorHAnsi"/>
      <w:i/>
      <w:iCs/>
      <w:color w:val="00507F"/>
      <w:sz w:val="21"/>
    </w:rPr>
  </w:style>
  <w:style w:type="paragraph" w:customStyle="1" w:styleId="Tableleadcolumnrow">
    <w:name w:val="Table lead column/row"/>
    <w:basedOn w:val="Normal"/>
    <w:qFormat/>
    <w:rsid w:val="007253F2"/>
    <w:pPr>
      <w:spacing w:before="60" w:after="60"/>
      <w:ind w:left="1"/>
      <w:jc w:val="center"/>
    </w:pPr>
    <w:rPr>
      <w:rFonts w:asciiTheme="minorHAnsi" w:hAnsiTheme="minorHAnsi"/>
      <w:b/>
      <w:bCs/>
      <w:color w:val="CCDCE5" w:themeColor="background2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rsid w:val="00F92F97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character" w:customStyle="1" w:styleId="TitleChar">
    <w:name w:val="Title Char"/>
    <w:basedOn w:val="DefaultParagraphFont"/>
    <w:link w:val="Title"/>
    <w:uiPriority w:val="10"/>
    <w:rsid w:val="00F92F97"/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numbering" w:customStyle="1" w:styleId="BSRHeadings">
    <w:name w:val="BSR Headings"/>
    <w:uiPriority w:val="99"/>
    <w:rsid w:val="00D20EF2"/>
    <w:pPr>
      <w:numPr>
        <w:numId w:val="7"/>
      </w:numPr>
    </w:pPr>
  </w:style>
  <w:style w:type="paragraph" w:styleId="Date">
    <w:name w:val="Date"/>
    <w:basedOn w:val="Normal"/>
    <w:next w:val="Normal"/>
    <w:link w:val="DateChar"/>
    <w:uiPriority w:val="99"/>
    <w:unhideWhenUsed/>
    <w:rsid w:val="00B0288D"/>
    <w:pPr>
      <w:spacing w:before="280" w:after="280"/>
      <w:jc w:val="right"/>
    </w:pPr>
    <w:rPr>
      <w:color w:val="00507F" w:themeColor="text2"/>
    </w:rPr>
  </w:style>
  <w:style w:type="character" w:customStyle="1" w:styleId="DateChar">
    <w:name w:val="Date Char"/>
    <w:basedOn w:val="DefaultParagraphFont"/>
    <w:link w:val="Date"/>
    <w:uiPriority w:val="99"/>
    <w:rsid w:val="00B0288D"/>
    <w:rPr>
      <w:color w:val="00507F" w:themeColor="text2"/>
      <w:sz w:val="24"/>
    </w:rPr>
  </w:style>
  <w:style w:type="paragraph" w:styleId="Header">
    <w:name w:val="header"/>
    <w:basedOn w:val="Normal"/>
    <w:link w:val="HeaderChar"/>
    <w:uiPriority w:val="99"/>
    <w:unhideWhenUsed/>
    <w:rsid w:val="00894072"/>
    <w:pPr>
      <w:tabs>
        <w:tab w:val="center" w:pos="4513"/>
        <w:tab w:val="right" w:pos="9026"/>
      </w:tabs>
      <w:spacing w:line="240" w:lineRule="auto"/>
    </w:pPr>
    <w:rPr>
      <w:color w:val="00507F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894072"/>
    <w:rPr>
      <w:color w:val="00507F" w:themeColor="text2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0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072"/>
    <w:rPr>
      <w:rFonts w:ascii="Tahoma" w:hAnsi="Tahoma" w:cs="Tahoma"/>
      <w:color w:val="000000" w:themeColor="text1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C3B50"/>
    <w:pPr>
      <w:ind w:left="720"/>
      <w:contextualSpacing/>
    </w:pPr>
  </w:style>
  <w:style w:type="paragraph" w:customStyle="1" w:styleId="Default">
    <w:name w:val="Default"/>
    <w:rsid w:val="00BC3B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11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53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3B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3B9"/>
    <w:rPr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3B9"/>
    <w:rPr>
      <w:b/>
      <w:bCs/>
      <w:color w:val="000000" w:themeColor="text1"/>
    </w:rPr>
  </w:style>
  <w:style w:type="character" w:customStyle="1" w:styleId="A2">
    <w:name w:val="A2"/>
    <w:uiPriority w:val="99"/>
    <w:rsid w:val="002B53D3"/>
    <w:rPr>
      <w:rFonts w:cs="HCFYUN+ECSquareSansPro-Regular"/>
      <w:color w:val="000000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4144D"/>
    <w:rPr>
      <w:color w:val="000000" w:themeColor="text1"/>
      <w:sz w:val="24"/>
    </w:rPr>
  </w:style>
  <w:style w:type="character" w:styleId="PlaceholderText">
    <w:name w:val="Placeholder Text"/>
    <w:basedOn w:val="DefaultParagraphFont"/>
    <w:uiPriority w:val="99"/>
    <w:semiHidden/>
    <w:rsid w:val="003D1E9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D1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imante.jankunaite@vrm.l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iste.smetoniene@vrm.l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%20galyga\Desktop\Ref%20docs\2017.06.19_Interreg%20IBSR_template_portrait.dotx" TargetMode="External"/></Relationships>
</file>

<file path=word/theme/theme1.xml><?xml version="1.0" encoding="utf-8"?>
<a:theme xmlns:a="http://schemas.openxmlformats.org/drawingml/2006/main" name="Office Theme">
  <a:themeElements>
    <a:clrScheme name="BSR office colours">
      <a:dk1>
        <a:sysClr val="windowText" lastClr="000000"/>
      </a:dk1>
      <a:lt1>
        <a:sysClr val="window" lastClr="FFFFFF"/>
      </a:lt1>
      <a:dk2>
        <a:srgbClr val="00507F"/>
      </a:dk2>
      <a:lt2>
        <a:srgbClr val="CCDCE5"/>
      </a:lt2>
      <a:accent1>
        <a:srgbClr val="2CAAE1"/>
      </a:accent1>
      <a:accent2>
        <a:srgbClr val="A1C611"/>
      </a:accent2>
      <a:accent3>
        <a:srgbClr val="C5D773"/>
      </a:accent3>
      <a:accent4>
        <a:srgbClr val="C00000"/>
      </a:accent4>
      <a:accent5>
        <a:srgbClr val="535353"/>
      </a:accent5>
      <a:accent6>
        <a:srgbClr val="DFDFDF"/>
      </a:accent6>
      <a:hlink>
        <a:srgbClr val="2CAAE1"/>
      </a:hlink>
      <a:folHlink>
        <a:srgbClr val="A1C61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2017.06.19_Interreg IBSR_template_portrait</Template>
  <TotalTime>23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Investitionsbank Schleswig-Holstein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Galyga, Anna</dc:creator>
  <cp:keywords/>
  <dc:description/>
  <cp:lastModifiedBy>Aistė Smetonienė</cp:lastModifiedBy>
  <cp:revision>10</cp:revision>
  <cp:lastPrinted>2020-10-15T13:42:00Z</cp:lastPrinted>
  <dcterms:created xsi:type="dcterms:W3CDTF">2021-05-05T08:13:00Z</dcterms:created>
  <dcterms:modified xsi:type="dcterms:W3CDTF">2021-05-05T14:05:00Z</dcterms:modified>
</cp:coreProperties>
</file>